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  <w:r w:rsidRPr="00CB4FBC">
        <w:rPr>
          <w:rFonts w:cstheme="minorHAnsi"/>
          <w:b/>
          <w:szCs w:val="24"/>
          <w:lang w:val="es-CO"/>
        </w:rPr>
        <w:t>EMCASERVICIOS S.A. E.S.P</w:t>
      </w: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  <w:r w:rsidRPr="00CB4FBC">
        <w:rPr>
          <w:rFonts w:cstheme="minorHAnsi"/>
          <w:b/>
          <w:szCs w:val="24"/>
          <w:lang w:val="es-CO"/>
        </w:rPr>
        <w:t xml:space="preserve">Empresa Caucana De Servicios Públicos </w:t>
      </w:r>
    </w:p>
    <w:p w:rsidR="00BB5EC8" w:rsidRPr="00CB4FBC" w:rsidRDefault="00BB5EC8" w:rsidP="00BB5EC8">
      <w:pPr>
        <w:jc w:val="center"/>
        <w:rPr>
          <w:rFonts w:cstheme="minorHAnsi"/>
          <w:b/>
          <w:szCs w:val="24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tabs>
          <w:tab w:val="left" w:pos="4872"/>
        </w:tabs>
        <w:jc w:val="left"/>
        <w:rPr>
          <w:rFonts w:cstheme="minorHAnsi"/>
          <w:b/>
          <w:szCs w:val="24"/>
          <w:lang w:val="es-CO"/>
        </w:rPr>
      </w:pPr>
      <w:r w:rsidRPr="00CB4FBC">
        <w:rPr>
          <w:rFonts w:cstheme="minorHAnsi"/>
          <w:b/>
          <w:szCs w:val="24"/>
          <w:lang w:val="es-CO"/>
        </w:rPr>
        <w:tab/>
      </w: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  <w:r w:rsidRPr="00CB4FBC">
        <w:rPr>
          <w:rFonts w:cstheme="minorHAnsi"/>
          <w:b/>
          <w:szCs w:val="24"/>
          <w:lang w:val="es-CO"/>
        </w:rPr>
        <w:t xml:space="preserve">PROCEDIMIENTO </w:t>
      </w:r>
      <w:r w:rsidR="00AE5AE1" w:rsidRPr="00CB4FBC">
        <w:rPr>
          <w:rFonts w:cstheme="minorHAnsi"/>
          <w:b/>
          <w:szCs w:val="24"/>
          <w:lang w:val="es-CO"/>
        </w:rPr>
        <w:t xml:space="preserve">EJECUCION DEL </w:t>
      </w:r>
      <w:r w:rsidR="008B06CA" w:rsidRPr="00CB4FBC">
        <w:rPr>
          <w:rFonts w:cstheme="minorHAnsi"/>
          <w:b/>
          <w:szCs w:val="24"/>
          <w:lang w:val="es-CO"/>
        </w:rPr>
        <w:t>P</w:t>
      </w:r>
      <w:r w:rsidR="00365709" w:rsidRPr="00CB4FBC">
        <w:rPr>
          <w:rFonts w:cstheme="minorHAnsi"/>
          <w:b/>
          <w:szCs w:val="24"/>
          <w:lang w:val="es-CO"/>
        </w:rPr>
        <w:t>OG PLAN DE ACCION DE OPERATIVIDAD DEL GESTOR</w:t>
      </w:r>
      <w:r w:rsidR="00AE5AE1" w:rsidRPr="00CB4FBC">
        <w:rPr>
          <w:rFonts w:cstheme="minorHAnsi"/>
          <w:b/>
          <w:szCs w:val="24"/>
          <w:lang w:val="es-CO"/>
        </w:rPr>
        <w:t xml:space="preserve"> </w:t>
      </w:r>
      <w:r w:rsidR="00E5563B" w:rsidRPr="00CB4FBC">
        <w:rPr>
          <w:rFonts w:cstheme="minorHAnsi"/>
          <w:b/>
          <w:szCs w:val="24"/>
          <w:lang w:val="es-CO"/>
        </w:rPr>
        <w:t xml:space="preserve"> </w:t>
      </w: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</w:p>
    <w:p w:rsidR="00BB5EC8" w:rsidRPr="00CB4FBC" w:rsidRDefault="00BB5EC8" w:rsidP="00BB5EC8">
      <w:pPr>
        <w:jc w:val="center"/>
        <w:rPr>
          <w:rFonts w:cstheme="minorHAnsi"/>
          <w:b/>
          <w:szCs w:val="24"/>
          <w:lang w:val="es-CO"/>
        </w:rPr>
      </w:pPr>
      <w:r w:rsidRPr="00CB4FBC">
        <w:rPr>
          <w:rFonts w:cstheme="minorHAnsi"/>
          <w:b/>
          <w:szCs w:val="24"/>
          <w:lang w:val="es-CO"/>
        </w:rPr>
        <w:t xml:space="preserve">POPAYÁN </w:t>
      </w:r>
      <w:r w:rsidR="00B35285" w:rsidRPr="00CB4FBC">
        <w:rPr>
          <w:rFonts w:cstheme="minorHAnsi"/>
          <w:b/>
          <w:szCs w:val="24"/>
          <w:lang w:val="es-CO"/>
        </w:rPr>
        <w:t>2017</w:t>
      </w:r>
    </w:p>
    <w:p w:rsidR="00BB5EC8" w:rsidRPr="00CB4FBC" w:rsidRDefault="00BB5EC8" w:rsidP="00BB5EC8">
      <w:pPr>
        <w:rPr>
          <w:rFonts w:cstheme="minorHAnsi"/>
          <w:szCs w:val="24"/>
        </w:rPr>
      </w:pPr>
    </w:p>
    <w:p w:rsidR="00773755" w:rsidRPr="00CB4FBC" w:rsidRDefault="00773755">
      <w:pPr>
        <w:rPr>
          <w:rFonts w:cstheme="minorHAnsi"/>
          <w:szCs w:val="24"/>
        </w:rPr>
      </w:pPr>
    </w:p>
    <w:p w:rsidR="00C7236E" w:rsidRPr="00CB4FBC" w:rsidRDefault="00C7236E">
      <w:pPr>
        <w:rPr>
          <w:rFonts w:cstheme="minorHAnsi"/>
          <w:szCs w:val="24"/>
        </w:rPr>
      </w:pPr>
    </w:p>
    <w:p w:rsidR="00BB5EC8" w:rsidRPr="00CB4FBC" w:rsidRDefault="00BB5EC8">
      <w:pPr>
        <w:rPr>
          <w:rFonts w:cstheme="minorHAnsi"/>
          <w:szCs w:val="24"/>
        </w:rPr>
      </w:pPr>
    </w:p>
    <w:p w:rsidR="00BB5EC8" w:rsidRPr="00CB4FBC" w:rsidRDefault="00BB5EC8">
      <w:pPr>
        <w:rPr>
          <w:rFonts w:cstheme="minorHAnsi"/>
          <w:szCs w:val="24"/>
        </w:rPr>
      </w:pPr>
    </w:p>
    <w:p w:rsidR="00BB5EC8" w:rsidRPr="00CB4FBC" w:rsidRDefault="00BB5EC8">
      <w:pPr>
        <w:rPr>
          <w:rFonts w:cstheme="minorHAnsi"/>
          <w:szCs w:val="24"/>
        </w:rPr>
      </w:pPr>
    </w:p>
    <w:p w:rsidR="00BB5EC8" w:rsidRPr="00CB4FBC" w:rsidRDefault="00BB5EC8">
      <w:pPr>
        <w:rPr>
          <w:rFonts w:cstheme="minorHAnsi"/>
          <w:szCs w:val="24"/>
        </w:rPr>
      </w:pPr>
    </w:p>
    <w:p w:rsidR="00C7236E" w:rsidRPr="00CB4FBC" w:rsidRDefault="00C7236E">
      <w:pPr>
        <w:rPr>
          <w:rFonts w:cs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376"/>
        <w:gridCol w:w="2281"/>
        <w:gridCol w:w="1358"/>
        <w:gridCol w:w="3255"/>
      </w:tblGrid>
      <w:tr w:rsidR="00B35285" w:rsidRPr="00CB4FBC" w:rsidTr="00AC47ED">
        <w:trPr>
          <w:trHeight w:val="290"/>
        </w:trPr>
        <w:tc>
          <w:tcPr>
            <w:tcW w:w="1009" w:type="dxa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CB4FBC">
              <w:rPr>
                <w:rFonts w:cstheme="minorHAnsi"/>
                <w:i/>
                <w:szCs w:val="24"/>
              </w:rPr>
              <w:t>VERSIÓN</w:t>
            </w:r>
          </w:p>
        </w:tc>
        <w:tc>
          <w:tcPr>
            <w:tcW w:w="1183" w:type="dxa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CB4FBC">
              <w:rPr>
                <w:rFonts w:cstheme="minorHAnsi"/>
                <w:i/>
                <w:szCs w:val="24"/>
              </w:rPr>
              <w:t>FECHA</w:t>
            </w:r>
          </w:p>
        </w:tc>
        <w:tc>
          <w:tcPr>
            <w:tcW w:w="0" w:type="auto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CB4FBC">
              <w:rPr>
                <w:rFonts w:cstheme="minorHAnsi"/>
                <w:i/>
                <w:szCs w:val="24"/>
              </w:rPr>
              <w:t>MOTIVO DE CAMBIO</w:t>
            </w:r>
          </w:p>
        </w:tc>
        <w:tc>
          <w:tcPr>
            <w:tcW w:w="0" w:type="auto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CB4FBC">
              <w:rPr>
                <w:rFonts w:cstheme="minorHAnsi"/>
                <w:i/>
                <w:szCs w:val="24"/>
              </w:rPr>
              <w:t>REVISADO POR</w:t>
            </w:r>
          </w:p>
        </w:tc>
        <w:tc>
          <w:tcPr>
            <w:tcW w:w="3255" w:type="dxa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CB4FBC">
              <w:rPr>
                <w:rFonts w:cstheme="minorHAnsi"/>
                <w:i/>
                <w:szCs w:val="24"/>
              </w:rPr>
              <w:t>APROBADO POR</w:t>
            </w:r>
          </w:p>
        </w:tc>
      </w:tr>
      <w:tr w:rsidR="00B35285" w:rsidRPr="00CB4FBC" w:rsidTr="00AC47ED">
        <w:trPr>
          <w:trHeight w:val="753"/>
        </w:trPr>
        <w:tc>
          <w:tcPr>
            <w:tcW w:w="1009" w:type="dxa"/>
            <w:vAlign w:val="center"/>
          </w:tcPr>
          <w:p w:rsidR="00C05B71" w:rsidRPr="00CB4FBC" w:rsidRDefault="00B35285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CB4FBC">
              <w:rPr>
                <w:rFonts w:cstheme="minorHAnsi"/>
                <w:i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05B71" w:rsidRPr="00CB4FBC" w:rsidRDefault="00B35285" w:rsidP="00AC47ED">
            <w:pPr>
              <w:jc w:val="center"/>
              <w:rPr>
                <w:rFonts w:cstheme="minorHAnsi"/>
                <w:i/>
                <w:szCs w:val="24"/>
              </w:rPr>
            </w:pPr>
            <w:r w:rsidRPr="00CB4FBC">
              <w:rPr>
                <w:rFonts w:cstheme="minorHAnsi"/>
                <w:i/>
                <w:szCs w:val="24"/>
              </w:rPr>
              <w:t>17/05/2017</w:t>
            </w:r>
          </w:p>
        </w:tc>
        <w:tc>
          <w:tcPr>
            <w:tcW w:w="0" w:type="auto"/>
            <w:vAlign w:val="center"/>
          </w:tcPr>
          <w:p w:rsidR="00C05B71" w:rsidRPr="00CB4FBC" w:rsidRDefault="00B35285" w:rsidP="00B35285">
            <w:pPr>
              <w:jc w:val="center"/>
              <w:rPr>
                <w:rFonts w:cstheme="minorHAnsi"/>
                <w:i/>
                <w:szCs w:val="24"/>
              </w:rPr>
            </w:pPr>
            <w:r w:rsidRPr="00CB4FBC">
              <w:rPr>
                <w:rFonts w:cstheme="minorHAnsi"/>
                <w:i/>
                <w:szCs w:val="24"/>
              </w:rPr>
              <w:t>Se modifica la codificación del documento</w:t>
            </w:r>
          </w:p>
        </w:tc>
        <w:tc>
          <w:tcPr>
            <w:tcW w:w="0" w:type="auto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B35285" w:rsidRPr="00CB4FBC" w:rsidTr="00AC47ED">
        <w:trPr>
          <w:trHeight w:val="753"/>
        </w:trPr>
        <w:tc>
          <w:tcPr>
            <w:tcW w:w="1009" w:type="dxa"/>
            <w:vAlign w:val="center"/>
          </w:tcPr>
          <w:p w:rsidR="00C05B71" w:rsidRPr="00CB4FBC" w:rsidRDefault="00CB4FBC" w:rsidP="00AC47ED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05B71" w:rsidRPr="00CB4FBC" w:rsidRDefault="00CB4FBC" w:rsidP="00AC47ED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17/05/2017</w:t>
            </w:r>
          </w:p>
        </w:tc>
        <w:tc>
          <w:tcPr>
            <w:tcW w:w="0" w:type="auto"/>
            <w:vAlign w:val="center"/>
          </w:tcPr>
          <w:p w:rsidR="00C05B71" w:rsidRPr="00CB4FBC" w:rsidRDefault="00CB4FBC" w:rsidP="00AC47ED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Adición de políticas de operación </w:t>
            </w:r>
          </w:p>
        </w:tc>
        <w:tc>
          <w:tcPr>
            <w:tcW w:w="0" w:type="auto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B35285" w:rsidRPr="00CB4FBC" w:rsidTr="00AC47ED">
        <w:trPr>
          <w:trHeight w:val="811"/>
        </w:trPr>
        <w:tc>
          <w:tcPr>
            <w:tcW w:w="1009" w:type="dxa"/>
            <w:vAlign w:val="center"/>
          </w:tcPr>
          <w:p w:rsidR="00C05B71" w:rsidRPr="00CB4FBC" w:rsidRDefault="00CB4FBC" w:rsidP="00AC47ED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05B71" w:rsidRPr="00CB4FBC" w:rsidRDefault="00CB4FBC" w:rsidP="005F1573">
            <w:pPr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17/05/2017</w:t>
            </w:r>
          </w:p>
        </w:tc>
        <w:tc>
          <w:tcPr>
            <w:tcW w:w="0" w:type="auto"/>
            <w:vAlign w:val="center"/>
          </w:tcPr>
          <w:p w:rsidR="00C05B71" w:rsidRPr="00CB4FBC" w:rsidRDefault="00CB4FBC" w:rsidP="00AC47ED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>Adición de tarea No 12</w:t>
            </w:r>
          </w:p>
        </w:tc>
        <w:tc>
          <w:tcPr>
            <w:tcW w:w="0" w:type="auto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05B71" w:rsidRPr="00CB4FBC" w:rsidRDefault="00C05B7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B35285" w:rsidRPr="00CB4FBC" w:rsidTr="00AC47ED">
        <w:trPr>
          <w:trHeight w:val="811"/>
        </w:trPr>
        <w:tc>
          <w:tcPr>
            <w:tcW w:w="1009" w:type="dxa"/>
            <w:vAlign w:val="center"/>
          </w:tcPr>
          <w:p w:rsidR="007E54F1" w:rsidRPr="00CB4FBC" w:rsidRDefault="007E54F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7E54F1" w:rsidRPr="00CB4FBC" w:rsidRDefault="007E54F1" w:rsidP="005F1573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3AB7" w:rsidRPr="00CB4FBC" w:rsidRDefault="00893AB7" w:rsidP="00AC47ED">
            <w:pPr>
              <w:rPr>
                <w:rFonts w:cstheme="minorHAnsi"/>
                <w:i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F1" w:rsidRPr="00CB4FBC" w:rsidRDefault="007E54F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7E54F1" w:rsidRPr="00CB4FBC" w:rsidRDefault="007E54F1" w:rsidP="00AC47ED">
            <w:pPr>
              <w:jc w:val="center"/>
              <w:rPr>
                <w:rFonts w:cstheme="minorHAnsi"/>
                <w:i/>
                <w:szCs w:val="24"/>
              </w:rPr>
            </w:pPr>
          </w:p>
        </w:tc>
      </w:tr>
    </w:tbl>
    <w:p w:rsidR="009254C8" w:rsidRPr="00CB4FBC" w:rsidRDefault="00C7236E" w:rsidP="006412A3">
      <w:pPr>
        <w:pStyle w:val="TtulodeTDC"/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CB4FBC">
        <w:rPr>
          <w:rFonts w:asciiTheme="minorHAnsi" w:hAnsiTheme="minorHAnsi" w:cstheme="minorHAnsi"/>
          <w:sz w:val="24"/>
          <w:szCs w:val="24"/>
          <w:lang w:val="es-AR"/>
        </w:rPr>
        <w:br w:type="page"/>
      </w:r>
    </w:p>
    <w:sdt>
      <w:sdtPr>
        <w:rPr>
          <w:rFonts w:asciiTheme="minorHAnsi" w:eastAsia="Times New Roman" w:hAnsiTheme="minorHAnsi" w:cstheme="minorHAnsi"/>
          <w:b w:val="0"/>
          <w:bCs w:val="0"/>
          <w:iCs/>
          <w:color w:val="auto"/>
          <w:sz w:val="24"/>
          <w:szCs w:val="24"/>
          <w:lang w:val="es-ES" w:eastAsia="es-ES"/>
        </w:rPr>
        <w:id w:val="-202678"/>
        <w:docPartObj>
          <w:docPartGallery w:val="Table of Contents"/>
          <w:docPartUnique/>
        </w:docPartObj>
      </w:sdtPr>
      <w:sdtEndPr>
        <w:rPr>
          <w:bCs/>
          <w:lang w:eastAsia="es-CO"/>
        </w:rPr>
      </w:sdtEndPr>
      <w:sdtContent>
        <w:p w:rsidR="00C47FCC" w:rsidRPr="00CB4FBC" w:rsidRDefault="00C47FCC" w:rsidP="00C47FCC">
          <w:pPr>
            <w:pStyle w:val="TtulodeTDC"/>
            <w:jc w:val="center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CB4FBC">
            <w:rPr>
              <w:rFonts w:asciiTheme="minorHAnsi" w:hAnsiTheme="minorHAnsi" w:cstheme="minorHAnsi"/>
              <w:color w:val="auto"/>
              <w:sz w:val="24"/>
              <w:szCs w:val="24"/>
              <w:lang w:val="es-ES"/>
            </w:rPr>
            <w:t>Contenido</w:t>
          </w:r>
        </w:p>
        <w:p w:rsidR="008B06CA" w:rsidRPr="00CB4FBC" w:rsidRDefault="00C47FCC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r w:rsidRPr="00CB4FBC">
            <w:rPr>
              <w:rFonts w:cstheme="minorHAnsi"/>
              <w:b/>
              <w:caps/>
              <w:szCs w:val="24"/>
            </w:rPr>
            <w:fldChar w:fldCharType="begin"/>
          </w:r>
          <w:r w:rsidRPr="00CB4FBC">
            <w:rPr>
              <w:rFonts w:cstheme="minorHAnsi"/>
              <w:szCs w:val="24"/>
            </w:rPr>
            <w:instrText xml:space="preserve"> TOC \o "1-3" \h \z \u </w:instrText>
          </w:r>
          <w:r w:rsidRPr="00CB4FBC">
            <w:rPr>
              <w:rFonts w:cstheme="minorHAnsi"/>
              <w:b/>
              <w:caps/>
              <w:szCs w:val="24"/>
            </w:rPr>
            <w:fldChar w:fldCharType="separate"/>
          </w:r>
          <w:hyperlink w:anchor="_Toc483232246" w:history="1">
            <w:r w:rsidR="008B06CA" w:rsidRPr="00CB4FBC">
              <w:rPr>
                <w:rStyle w:val="Hipervnculo"/>
                <w:rFonts w:eastAsiaTheme="majorEastAsia" w:cstheme="minorHAnsi"/>
                <w:noProof/>
                <w:szCs w:val="24"/>
              </w:rPr>
              <w:t>OBJETIVO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tab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instrText xml:space="preserve"> PAGEREF _Toc483232246 \h </w:instrTex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3C0925">
              <w:rPr>
                <w:rFonts w:cstheme="minorHAnsi"/>
                <w:noProof/>
                <w:webHidden/>
                <w:szCs w:val="24"/>
              </w:rPr>
              <w:t>4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8B06CA" w:rsidRPr="00CB4FBC" w:rsidRDefault="00A13EB8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83232247" w:history="1">
            <w:r w:rsidR="008B06CA" w:rsidRPr="00CB4FBC">
              <w:rPr>
                <w:rStyle w:val="Hipervnculo"/>
                <w:rFonts w:eastAsiaTheme="majorEastAsia" w:cstheme="minorHAnsi"/>
                <w:noProof/>
                <w:szCs w:val="24"/>
              </w:rPr>
              <w:t>ALCANCE: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tab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instrText xml:space="preserve"> PAGEREF _Toc483232247 \h </w:instrTex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3C0925">
              <w:rPr>
                <w:rFonts w:cstheme="minorHAnsi"/>
                <w:noProof/>
                <w:webHidden/>
                <w:szCs w:val="24"/>
              </w:rPr>
              <w:t>4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8B06CA" w:rsidRPr="00CB4FBC" w:rsidRDefault="00A13EB8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83232248" w:history="1">
            <w:r w:rsidR="008B06CA" w:rsidRPr="00CB4FBC">
              <w:rPr>
                <w:rStyle w:val="Hipervnculo"/>
                <w:rFonts w:eastAsiaTheme="majorEastAsia" w:cstheme="minorHAnsi"/>
                <w:noProof/>
                <w:szCs w:val="24"/>
              </w:rPr>
              <w:t>DEFINICIONES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tab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instrText xml:space="preserve"> PAGEREF _Toc483232248 \h </w:instrTex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3C0925">
              <w:rPr>
                <w:rFonts w:cstheme="minorHAnsi"/>
                <w:noProof/>
                <w:webHidden/>
                <w:szCs w:val="24"/>
              </w:rPr>
              <w:t>4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8B06CA" w:rsidRPr="00CB4FBC" w:rsidRDefault="00A13EB8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83232249" w:history="1">
            <w:r w:rsidR="008B06CA" w:rsidRPr="00CB4FBC">
              <w:rPr>
                <w:rStyle w:val="Hipervnculo"/>
                <w:rFonts w:eastAsiaTheme="majorEastAsia" w:cstheme="minorHAnsi"/>
                <w:noProof/>
                <w:szCs w:val="24"/>
              </w:rPr>
              <w:t>POLÍTICAS DE OPERACIÓN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tab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instrText xml:space="preserve"> PAGEREF _Toc483232249 \h </w:instrTex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3C0925">
              <w:rPr>
                <w:rFonts w:cstheme="minorHAnsi"/>
                <w:noProof/>
                <w:webHidden/>
                <w:szCs w:val="24"/>
              </w:rPr>
              <w:t>4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8B06CA" w:rsidRPr="00CB4FBC" w:rsidRDefault="00A13EB8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83232250" w:history="1">
            <w:r w:rsidR="008B06CA" w:rsidRPr="00CB4FBC">
              <w:rPr>
                <w:rStyle w:val="Hipervnculo"/>
                <w:rFonts w:eastAsiaTheme="majorEastAsia" w:cstheme="minorHAnsi"/>
                <w:noProof/>
                <w:szCs w:val="24"/>
              </w:rPr>
              <w:t>RESPONSABLE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tab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instrText xml:space="preserve"> PAGEREF _Toc483232250 \h </w:instrTex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3C0925">
              <w:rPr>
                <w:rFonts w:cstheme="minorHAnsi"/>
                <w:noProof/>
                <w:webHidden/>
                <w:szCs w:val="24"/>
              </w:rPr>
              <w:t>4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8B06CA" w:rsidRPr="00CB4FBC" w:rsidRDefault="00A13EB8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bCs w:val="0"/>
              <w:iCs w:val="0"/>
              <w:noProof/>
              <w:szCs w:val="24"/>
              <w:lang w:val="es-CO"/>
            </w:rPr>
          </w:pPr>
          <w:hyperlink w:anchor="_Toc483232251" w:history="1">
            <w:r w:rsidR="008B06CA" w:rsidRPr="00CB4FBC">
              <w:rPr>
                <w:rStyle w:val="Hipervnculo"/>
                <w:rFonts w:eastAsiaTheme="majorEastAsia" w:cstheme="minorHAnsi"/>
                <w:noProof/>
                <w:szCs w:val="24"/>
              </w:rPr>
              <w:t>TAREAS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tab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begin"/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instrText xml:space="preserve"> PAGEREF _Toc483232251 \h </w:instrTex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separate"/>
            </w:r>
            <w:r w:rsidR="003C0925">
              <w:rPr>
                <w:rFonts w:cstheme="minorHAnsi"/>
                <w:noProof/>
                <w:webHidden/>
                <w:szCs w:val="24"/>
              </w:rPr>
              <w:t>5</w:t>
            </w:r>
            <w:r w:rsidR="008B06CA" w:rsidRPr="00CB4FBC">
              <w:rPr>
                <w:rFonts w:cstheme="minorHAnsi"/>
                <w:noProof/>
                <w:webHidden/>
                <w:szCs w:val="24"/>
              </w:rPr>
              <w:fldChar w:fldCharType="end"/>
            </w:r>
          </w:hyperlink>
        </w:p>
        <w:p w:rsidR="00C47FCC" w:rsidRPr="00CB4FBC" w:rsidRDefault="00C47FCC" w:rsidP="00C47FCC">
          <w:pPr>
            <w:rPr>
              <w:rFonts w:cstheme="minorHAnsi"/>
              <w:szCs w:val="24"/>
            </w:rPr>
          </w:pPr>
          <w:r w:rsidRPr="00CB4FBC">
            <w:rPr>
              <w:rFonts w:cstheme="minorHAnsi"/>
              <w:bCs w:val="0"/>
              <w:szCs w:val="24"/>
              <w:lang w:val="es-ES"/>
            </w:rPr>
            <w:fldChar w:fldCharType="end"/>
          </w:r>
        </w:p>
      </w:sdtContent>
    </w:sdt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b/>
          <w:szCs w:val="24"/>
        </w:rPr>
      </w:pPr>
    </w:p>
    <w:p w:rsidR="00C47FCC" w:rsidRPr="00CB4FBC" w:rsidRDefault="00C47FCC" w:rsidP="00C47FCC">
      <w:pPr>
        <w:rPr>
          <w:rFonts w:cstheme="minorHAnsi"/>
          <w:b/>
          <w:szCs w:val="24"/>
        </w:rPr>
      </w:pPr>
    </w:p>
    <w:p w:rsidR="00C47FCC" w:rsidRPr="00CB4FBC" w:rsidRDefault="00C47FCC" w:rsidP="00C47FCC">
      <w:pPr>
        <w:rPr>
          <w:rFonts w:cstheme="minorHAnsi"/>
          <w:b/>
          <w:szCs w:val="24"/>
        </w:rPr>
      </w:pPr>
    </w:p>
    <w:p w:rsidR="00C47FCC" w:rsidRPr="00CB4FBC" w:rsidRDefault="00C47FCC" w:rsidP="00C47FCC">
      <w:pPr>
        <w:rPr>
          <w:rFonts w:cstheme="minorHAnsi"/>
          <w:b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rPr>
          <w:rFonts w:cstheme="minorHAnsi"/>
          <w:szCs w:val="24"/>
        </w:rPr>
      </w:pPr>
    </w:p>
    <w:p w:rsidR="008B06CA" w:rsidRPr="00CB4FBC" w:rsidRDefault="008B06CA">
      <w:pPr>
        <w:spacing w:after="200" w:line="276" w:lineRule="auto"/>
        <w:jc w:val="left"/>
        <w:rPr>
          <w:rFonts w:cstheme="minorHAnsi"/>
          <w:szCs w:val="24"/>
        </w:rPr>
      </w:pPr>
      <w:r w:rsidRPr="00CB4FBC">
        <w:rPr>
          <w:rFonts w:cstheme="minorHAnsi"/>
          <w:szCs w:val="24"/>
        </w:rPr>
        <w:br w:type="page"/>
      </w:r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C47FCC" w:rsidP="00C47FCC">
      <w:pPr>
        <w:pStyle w:val="Ttulo1"/>
        <w:spacing w:before="0"/>
        <w:rPr>
          <w:rFonts w:cstheme="minorHAnsi"/>
          <w:szCs w:val="24"/>
        </w:rPr>
      </w:pPr>
      <w:bookmarkStart w:id="0" w:name="_Toc483232246"/>
      <w:r w:rsidRPr="00CB4FBC">
        <w:rPr>
          <w:rFonts w:cstheme="minorHAnsi"/>
          <w:szCs w:val="24"/>
        </w:rPr>
        <w:t>OBJETIVO</w:t>
      </w:r>
      <w:bookmarkEnd w:id="0"/>
    </w:p>
    <w:p w:rsidR="00C47FCC" w:rsidRPr="00CB4FBC" w:rsidRDefault="00C47FCC" w:rsidP="00C47FCC">
      <w:pPr>
        <w:rPr>
          <w:rFonts w:cstheme="minorHAnsi"/>
          <w:b/>
          <w:bCs w:val="0"/>
          <w:szCs w:val="24"/>
        </w:rPr>
      </w:pPr>
    </w:p>
    <w:p w:rsidR="00C47FCC" w:rsidRPr="00CB4FBC" w:rsidRDefault="00C47FCC" w:rsidP="00C47FCC">
      <w:pPr>
        <w:rPr>
          <w:rFonts w:cstheme="minorHAnsi"/>
          <w:bCs w:val="0"/>
          <w:szCs w:val="24"/>
        </w:rPr>
      </w:pPr>
      <w:r w:rsidRPr="00CB4FBC">
        <w:rPr>
          <w:rFonts w:cstheme="minorHAnsi"/>
          <w:szCs w:val="24"/>
        </w:rPr>
        <w:t>Realizar las actividades necesarias para la ejecución  del plan de operatividad del gestor.</w:t>
      </w:r>
    </w:p>
    <w:p w:rsidR="00C47FCC" w:rsidRPr="00CB4FBC" w:rsidRDefault="00C47FCC" w:rsidP="00C47FCC">
      <w:pPr>
        <w:rPr>
          <w:rFonts w:cstheme="minorHAnsi"/>
          <w:bCs w:val="0"/>
          <w:szCs w:val="24"/>
        </w:rPr>
      </w:pPr>
    </w:p>
    <w:p w:rsidR="00C47FCC" w:rsidRPr="00CB4FBC" w:rsidRDefault="00C47FCC" w:rsidP="00C47FCC">
      <w:pPr>
        <w:pStyle w:val="Ttulo1"/>
        <w:spacing w:before="0"/>
        <w:rPr>
          <w:rFonts w:cstheme="minorHAnsi"/>
          <w:szCs w:val="24"/>
        </w:rPr>
      </w:pPr>
      <w:bookmarkStart w:id="1" w:name="_Toc483232247"/>
      <w:r w:rsidRPr="00CB4FBC">
        <w:rPr>
          <w:rFonts w:cstheme="minorHAnsi"/>
          <w:szCs w:val="24"/>
        </w:rPr>
        <w:t>ALCANCE:</w:t>
      </w:r>
      <w:bookmarkEnd w:id="1"/>
    </w:p>
    <w:p w:rsidR="00C47FCC" w:rsidRPr="00CB4FBC" w:rsidRDefault="00C47FCC" w:rsidP="00C47FCC">
      <w:pPr>
        <w:rPr>
          <w:rFonts w:cstheme="minorHAnsi"/>
          <w:b/>
          <w:bCs w:val="0"/>
          <w:szCs w:val="24"/>
        </w:rPr>
      </w:pPr>
    </w:p>
    <w:p w:rsidR="00C47FCC" w:rsidRPr="00CB4FBC" w:rsidRDefault="00C47FCC" w:rsidP="00C47FCC">
      <w:pPr>
        <w:rPr>
          <w:rFonts w:cstheme="minorHAnsi"/>
          <w:bCs w:val="0"/>
          <w:szCs w:val="24"/>
        </w:rPr>
      </w:pPr>
      <w:r w:rsidRPr="00CB4FBC">
        <w:rPr>
          <w:rFonts w:cstheme="minorHAnsi"/>
          <w:szCs w:val="24"/>
        </w:rPr>
        <w:t>Este procedimiento inicia con la solicitud de CDR ante el FIA y finaliza con la ejecución de las actividades contratadas.</w:t>
      </w:r>
    </w:p>
    <w:p w:rsidR="00C47FCC" w:rsidRPr="00CB4FBC" w:rsidRDefault="00C47FCC" w:rsidP="00C47FCC">
      <w:pPr>
        <w:rPr>
          <w:rFonts w:cstheme="minorHAnsi"/>
          <w:b/>
          <w:bCs w:val="0"/>
          <w:szCs w:val="24"/>
        </w:rPr>
      </w:pPr>
    </w:p>
    <w:p w:rsidR="00C47FCC" w:rsidRPr="00CB4FBC" w:rsidRDefault="00C47FCC" w:rsidP="00C47FCC">
      <w:pPr>
        <w:pStyle w:val="Ttulo1"/>
        <w:spacing w:before="0"/>
        <w:rPr>
          <w:rFonts w:cstheme="minorHAnsi"/>
          <w:szCs w:val="24"/>
        </w:rPr>
      </w:pPr>
      <w:bookmarkStart w:id="2" w:name="_Toc483232248"/>
      <w:r w:rsidRPr="00CB4FBC">
        <w:rPr>
          <w:rFonts w:cstheme="minorHAnsi"/>
          <w:szCs w:val="24"/>
        </w:rPr>
        <w:t>DEFINICIONES</w:t>
      </w:r>
      <w:bookmarkEnd w:id="2"/>
    </w:p>
    <w:p w:rsidR="00C47FCC" w:rsidRPr="00CB4FBC" w:rsidRDefault="00C47FCC" w:rsidP="00C47FCC">
      <w:pPr>
        <w:rPr>
          <w:rFonts w:cstheme="minorHAnsi"/>
          <w:b/>
          <w:bCs w:val="0"/>
          <w:szCs w:val="24"/>
        </w:rPr>
      </w:pPr>
    </w:p>
    <w:p w:rsidR="00C47FCC" w:rsidRDefault="00C47FCC" w:rsidP="00C47FCC">
      <w:pPr>
        <w:rPr>
          <w:rFonts w:cstheme="minorHAnsi"/>
          <w:szCs w:val="24"/>
        </w:rPr>
      </w:pPr>
      <w:r w:rsidRPr="00CB4FBC">
        <w:rPr>
          <w:rFonts w:cstheme="minorHAnsi"/>
          <w:b/>
          <w:szCs w:val="24"/>
        </w:rPr>
        <w:t>Recursos con situación de fondos (CSF)</w:t>
      </w:r>
      <w:r w:rsidRPr="00CB4FBC">
        <w:rPr>
          <w:rFonts w:cstheme="minorHAnsi"/>
          <w:szCs w:val="24"/>
        </w:rPr>
        <w:t>: el recuso va a ingresar a las cuentas bancarias para dar manejo directo del recurso.</w:t>
      </w:r>
    </w:p>
    <w:p w:rsidR="00446FE4" w:rsidRPr="00CB4FBC" w:rsidRDefault="00446FE4" w:rsidP="00C47FCC">
      <w:pPr>
        <w:rPr>
          <w:rFonts w:cstheme="minorHAnsi"/>
          <w:bCs w:val="0"/>
          <w:szCs w:val="24"/>
        </w:rPr>
      </w:pPr>
    </w:p>
    <w:p w:rsidR="00446FE4" w:rsidRPr="00CB4FBC" w:rsidRDefault="00446FE4" w:rsidP="00C47FCC">
      <w:pPr>
        <w:rPr>
          <w:rFonts w:cstheme="minorHAnsi"/>
          <w:bCs w:val="0"/>
          <w:szCs w:val="24"/>
        </w:rPr>
      </w:pPr>
    </w:p>
    <w:p w:rsidR="00435686" w:rsidRDefault="00C47FCC" w:rsidP="00435686">
      <w:pPr>
        <w:rPr>
          <w:rFonts w:cstheme="minorHAnsi"/>
          <w:bCs w:val="0"/>
          <w:szCs w:val="24"/>
        </w:rPr>
      </w:pPr>
      <w:r w:rsidRPr="00CB4FBC">
        <w:rPr>
          <w:rFonts w:cstheme="minorHAnsi"/>
          <w:b/>
          <w:szCs w:val="24"/>
        </w:rPr>
        <w:t>Recursos sin situación de fondos (SSF)</w:t>
      </w:r>
      <w:r w:rsidRPr="00CB4FBC">
        <w:rPr>
          <w:rFonts w:cstheme="minorHAnsi"/>
          <w:szCs w:val="24"/>
        </w:rPr>
        <w:t xml:space="preserve">: </w:t>
      </w:r>
      <w:r w:rsidR="00435686" w:rsidRPr="00435686">
        <w:rPr>
          <w:rFonts w:cstheme="minorHAnsi"/>
          <w:bCs w:val="0"/>
          <w:szCs w:val="24"/>
        </w:rPr>
        <w:t>Recursos en el FIA</w:t>
      </w:r>
      <w:r w:rsidR="00435686">
        <w:rPr>
          <w:rFonts w:cstheme="minorHAnsi"/>
          <w:bCs w:val="0"/>
          <w:szCs w:val="24"/>
        </w:rPr>
        <w:t>.</w:t>
      </w:r>
      <w:r w:rsidR="00435686">
        <w:rPr>
          <w:rFonts w:cstheme="minorHAnsi"/>
          <w:b/>
          <w:bCs w:val="0"/>
          <w:szCs w:val="24"/>
        </w:rPr>
        <w:t xml:space="preserve"> </w:t>
      </w:r>
      <w:r w:rsidR="00435686">
        <w:rPr>
          <w:rFonts w:cstheme="minorHAnsi"/>
          <w:bCs w:val="0"/>
          <w:szCs w:val="24"/>
        </w:rPr>
        <w:t>El gestor autoriza el pago y realiza el procedimiento de pago de cuentas</w:t>
      </w:r>
      <w:r w:rsidR="00435686">
        <w:rPr>
          <w:rFonts w:cstheme="minorHAnsi"/>
          <w:bCs w:val="0"/>
          <w:szCs w:val="24"/>
        </w:rPr>
        <w:t>.</w:t>
      </w:r>
    </w:p>
    <w:p w:rsidR="00C47FCC" w:rsidRPr="00CB4FBC" w:rsidRDefault="00C47FCC" w:rsidP="00C47FCC">
      <w:pPr>
        <w:rPr>
          <w:rFonts w:cstheme="minorHAnsi"/>
          <w:b/>
          <w:bCs w:val="0"/>
          <w:szCs w:val="24"/>
        </w:rPr>
      </w:pPr>
    </w:p>
    <w:p w:rsidR="00C47FCC" w:rsidRPr="00CB4FBC" w:rsidRDefault="00C47FCC" w:rsidP="00C47FCC">
      <w:pPr>
        <w:rPr>
          <w:rFonts w:cstheme="minorHAnsi"/>
          <w:b/>
          <w:bCs w:val="0"/>
          <w:szCs w:val="24"/>
        </w:rPr>
      </w:pPr>
      <w:r w:rsidRPr="00CB4FBC">
        <w:rPr>
          <w:rFonts w:cstheme="minorHAnsi"/>
          <w:b/>
          <w:szCs w:val="24"/>
        </w:rPr>
        <w:t xml:space="preserve">CDR: </w:t>
      </w:r>
      <w:r w:rsidRPr="00CB4FBC">
        <w:rPr>
          <w:rFonts w:cstheme="minorHAnsi"/>
          <w:szCs w:val="24"/>
        </w:rPr>
        <w:t>certificado de disponibilidad de recursos.</w:t>
      </w:r>
      <w:r w:rsidRPr="00CB4FBC">
        <w:rPr>
          <w:rFonts w:cstheme="minorHAnsi"/>
          <w:b/>
          <w:szCs w:val="24"/>
        </w:rPr>
        <w:t xml:space="preserve"> </w:t>
      </w:r>
    </w:p>
    <w:p w:rsidR="00C47FCC" w:rsidRPr="00CB4FBC" w:rsidRDefault="00C47FCC" w:rsidP="00C47FCC">
      <w:pPr>
        <w:rPr>
          <w:rFonts w:cstheme="minorHAnsi"/>
          <w:b/>
          <w:bCs w:val="0"/>
          <w:szCs w:val="24"/>
        </w:rPr>
      </w:pPr>
    </w:p>
    <w:p w:rsidR="00C47FCC" w:rsidRDefault="00C47FCC" w:rsidP="00C47FCC">
      <w:pPr>
        <w:rPr>
          <w:rFonts w:cstheme="minorHAnsi"/>
          <w:szCs w:val="24"/>
        </w:rPr>
      </w:pPr>
      <w:r w:rsidRPr="00CB4FBC">
        <w:rPr>
          <w:rFonts w:cstheme="minorHAnsi"/>
          <w:b/>
          <w:szCs w:val="24"/>
        </w:rPr>
        <w:t>CDP:</w:t>
      </w:r>
      <w:r w:rsidRPr="00CB4FBC">
        <w:rPr>
          <w:rFonts w:cstheme="minorHAnsi"/>
          <w:szCs w:val="24"/>
        </w:rPr>
        <w:t xml:space="preserve"> certificado de disponibilidad presupuestal.</w:t>
      </w:r>
    </w:p>
    <w:p w:rsidR="008D180D" w:rsidRDefault="008D180D" w:rsidP="00C47FCC">
      <w:pPr>
        <w:rPr>
          <w:rFonts w:cstheme="minorHAnsi"/>
          <w:szCs w:val="24"/>
        </w:rPr>
      </w:pPr>
    </w:p>
    <w:p w:rsidR="008D180D" w:rsidRPr="00CB4FBC" w:rsidRDefault="008D180D" w:rsidP="00C47FCC">
      <w:pPr>
        <w:rPr>
          <w:rFonts w:cstheme="minorHAnsi"/>
          <w:b/>
          <w:bCs w:val="0"/>
          <w:szCs w:val="24"/>
        </w:rPr>
      </w:pPr>
      <w:r w:rsidRPr="008D180D">
        <w:rPr>
          <w:rFonts w:cstheme="minorHAnsi"/>
          <w:b/>
          <w:szCs w:val="24"/>
        </w:rPr>
        <w:t>POG:</w:t>
      </w:r>
      <w:r>
        <w:rPr>
          <w:rFonts w:cstheme="minorHAnsi"/>
          <w:szCs w:val="24"/>
        </w:rPr>
        <w:t xml:space="preserve"> Plan de Operatividad del Gestor.</w:t>
      </w:r>
    </w:p>
    <w:p w:rsidR="00C47FCC" w:rsidRPr="00CB4FBC" w:rsidRDefault="00C47FCC" w:rsidP="00C47FCC">
      <w:pPr>
        <w:rPr>
          <w:rFonts w:cstheme="minorHAnsi"/>
          <w:bCs w:val="0"/>
          <w:szCs w:val="24"/>
        </w:rPr>
      </w:pPr>
    </w:p>
    <w:p w:rsidR="00C47FCC" w:rsidRDefault="00C47FCC" w:rsidP="00C47FCC">
      <w:pPr>
        <w:rPr>
          <w:rFonts w:cstheme="minorHAnsi"/>
          <w:szCs w:val="24"/>
        </w:rPr>
      </w:pPr>
      <w:r w:rsidRPr="00CB4FBC">
        <w:rPr>
          <w:rFonts w:cstheme="minorHAnsi"/>
          <w:b/>
          <w:szCs w:val="24"/>
        </w:rPr>
        <w:t>RP:</w:t>
      </w:r>
      <w:r w:rsidRPr="00CB4FBC">
        <w:rPr>
          <w:rFonts w:cstheme="minorHAnsi"/>
          <w:szCs w:val="24"/>
        </w:rPr>
        <w:t xml:space="preserve"> registro presupuestal.</w:t>
      </w:r>
    </w:p>
    <w:p w:rsidR="008D180D" w:rsidRDefault="008D180D" w:rsidP="00C47FCC">
      <w:pPr>
        <w:rPr>
          <w:rFonts w:cstheme="minorHAnsi"/>
          <w:szCs w:val="24"/>
        </w:rPr>
      </w:pPr>
    </w:p>
    <w:p w:rsidR="008D180D" w:rsidRDefault="008D180D" w:rsidP="00C47FCC">
      <w:pPr>
        <w:rPr>
          <w:rFonts w:cstheme="minorHAnsi"/>
          <w:szCs w:val="24"/>
        </w:rPr>
      </w:pPr>
      <w:r w:rsidRPr="008D180D">
        <w:rPr>
          <w:rFonts w:cstheme="minorHAnsi"/>
          <w:b/>
          <w:szCs w:val="24"/>
        </w:rPr>
        <w:t>Supervisor Departamental:</w:t>
      </w:r>
      <w:r>
        <w:rPr>
          <w:rFonts w:cstheme="minorHAnsi"/>
          <w:szCs w:val="24"/>
        </w:rPr>
        <w:t xml:space="preserve"> Supervisor del convenio suscrito entre </w:t>
      </w:r>
      <w:proofErr w:type="spellStart"/>
      <w:r>
        <w:rPr>
          <w:rFonts w:cstheme="minorHAnsi"/>
          <w:szCs w:val="24"/>
        </w:rPr>
        <w:t>Emcaservicios</w:t>
      </w:r>
      <w:proofErr w:type="spellEnd"/>
      <w:r>
        <w:rPr>
          <w:rFonts w:cstheme="minorHAnsi"/>
          <w:szCs w:val="24"/>
        </w:rPr>
        <w:t xml:space="preserve"> S.A E.E.P y la gobernación del Cauca; Delegado por el Gobernador.</w:t>
      </w:r>
    </w:p>
    <w:p w:rsidR="008D180D" w:rsidRDefault="008D180D" w:rsidP="00C47FCC">
      <w:pPr>
        <w:rPr>
          <w:rFonts w:cstheme="minorHAnsi"/>
          <w:szCs w:val="24"/>
        </w:rPr>
      </w:pPr>
    </w:p>
    <w:p w:rsidR="008D180D" w:rsidRDefault="008D180D" w:rsidP="00C47FCC">
      <w:pPr>
        <w:rPr>
          <w:rFonts w:cstheme="minorHAnsi"/>
          <w:szCs w:val="24"/>
        </w:rPr>
      </w:pPr>
    </w:p>
    <w:p w:rsidR="008D180D" w:rsidRPr="00CB4FBC" w:rsidRDefault="008D180D" w:rsidP="00C47FCC">
      <w:pPr>
        <w:rPr>
          <w:rFonts w:cstheme="minorHAnsi"/>
          <w:bCs w:val="0"/>
          <w:szCs w:val="24"/>
        </w:rPr>
      </w:pPr>
    </w:p>
    <w:p w:rsidR="00C47FCC" w:rsidRPr="00CB4FBC" w:rsidRDefault="00C47FCC" w:rsidP="00C47FCC">
      <w:pPr>
        <w:rPr>
          <w:rFonts w:cstheme="minorHAnsi"/>
          <w:bCs w:val="0"/>
          <w:szCs w:val="24"/>
        </w:rPr>
      </w:pPr>
    </w:p>
    <w:p w:rsidR="00C47FCC" w:rsidRPr="00CB4FBC" w:rsidRDefault="00C47FCC" w:rsidP="00C47FCC">
      <w:pPr>
        <w:pStyle w:val="Ttulo1"/>
        <w:spacing w:before="0"/>
        <w:rPr>
          <w:rFonts w:cstheme="minorHAnsi"/>
          <w:szCs w:val="24"/>
        </w:rPr>
      </w:pPr>
      <w:bookmarkStart w:id="3" w:name="_Toc483232249"/>
      <w:r w:rsidRPr="00CB4FBC">
        <w:rPr>
          <w:rFonts w:cstheme="minorHAnsi"/>
          <w:szCs w:val="24"/>
        </w:rPr>
        <w:t>POLÍTICAS DE OPERACIÓN</w:t>
      </w:r>
      <w:bookmarkEnd w:id="3"/>
    </w:p>
    <w:p w:rsidR="00C47FCC" w:rsidRPr="00CB4FBC" w:rsidRDefault="00C47FCC" w:rsidP="00C47FCC">
      <w:pPr>
        <w:rPr>
          <w:rFonts w:cstheme="minorHAnsi"/>
          <w:bCs w:val="0"/>
          <w:szCs w:val="24"/>
        </w:rPr>
      </w:pPr>
    </w:p>
    <w:p w:rsidR="00C47FCC" w:rsidRPr="00CB4FBC" w:rsidRDefault="00C47FCC" w:rsidP="00C47FCC">
      <w:pPr>
        <w:rPr>
          <w:rFonts w:cstheme="minorHAnsi"/>
          <w:bCs w:val="0"/>
          <w:szCs w:val="24"/>
        </w:rPr>
      </w:pPr>
      <w:r w:rsidRPr="00CB4FBC">
        <w:rPr>
          <w:rFonts w:cstheme="minorHAnsi"/>
          <w:szCs w:val="24"/>
        </w:rPr>
        <w:t>N/A</w:t>
      </w:r>
    </w:p>
    <w:p w:rsidR="00C47FCC" w:rsidRPr="00CB4FBC" w:rsidRDefault="00C47FCC" w:rsidP="00C47FCC">
      <w:pPr>
        <w:rPr>
          <w:rFonts w:cstheme="minorHAnsi"/>
          <w:bCs w:val="0"/>
          <w:szCs w:val="24"/>
        </w:rPr>
      </w:pPr>
    </w:p>
    <w:p w:rsidR="00C47FCC" w:rsidRPr="00CB4FBC" w:rsidRDefault="00C47FCC" w:rsidP="00C47FCC">
      <w:pPr>
        <w:pStyle w:val="Ttulo1"/>
        <w:spacing w:before="0"/>
        <w:rPr>
          <w:rFonts w:cstheme="minorHAnsi"/>
          <w:szCs w:val="24"/>
        </w:rPr>
      </w:pPr>
      <w:bookmarkStart w:id="4" w:name="_Toc483232250"/>
      <w:r w:rsidRPr="00CB4FBC">
        <w:rPr>
          <w:rFonts w:cstheme="minorHAnsi"/>
          <w:szCs w:val="24"/>
        </w:rPr>
        <w:t>RESPONSABLE</w:t>
      </w:r>
      <w:bookmarkEnd w:id="4"/>
    </w:p>
    <w:p w:rsidR="00C47FCC" w:rsidRPr="00CB4FBC" w:rsidRDefault="00C47FCC" w:rsidP="00C47FCC">
      <w:pPr>
        <w:rPr>
          <w:rFonts w:cstheme="minorHAnsi"/>
          <w:szCs w:val="24"/>
        </w:rPr>
      </w:pPr>
    </w:p>
    <w:p w:rsidR="00C47FCC" w:rsidRPr="00CB4FBC" w:rsidRDefault="008B06CA" w:rsidP="00C47FCC">
      <w:pPr>
        <w:rPr>
          <w:rFonts w:cstheme="minorHAnsi"/>
          <w:bCs w:val="0"/>
          <w:color w:val="9BBB59" w:themeColor="accent3"/>
          <w:szCs w:val="24"/>
        </w:rPr>
      </w:pPr>
      <w:r w:rsidRPr="00CB4FBC">
        <w:rPr>
          <w:rFonts w:cstheme="minorHAnsi"/>
          <w:szCs w:val="24"/>
        </w:rPr>
        <w:t>Todos los líderes y responsables de las líneas estratégicas del POG</w:t>
      </w:r>
      <w:r w:rsidR="00C47FCC" w:rsidRPr="00CB4FBC">
        <w:rPr>
          <w:rFonts w:cstheme="minorHAnsi"/>
          <w:szCs w:val="24"/>
        </w:rPr>
        <w:t>.</w:t>
      </w:r>
    </w:p>
    <w:p w:rsidR="00C47FCC" w:rsidRPr="00CB4FBC" w:rsidRDefault="00A67701" w:rsidP="00A67701">
      <w:pPr>
        <w:tabs>
          <w:tab w:val="left" w:pos="2294"/>
        </w:tabs>
        <w:rPr>
          <w:rFonts w:cstheme="minorHAnsi"/>
          <w:szCs w:val="24"/>
        </w:rPr>
      </w:pPr>
      <w:r w:rsidRPr="00CB4FBC">
        <w:rPr>
          <w:rFonts w:cstheme="minorHAnsi"/>
          <w:szCs w:val="24"/>
        </w:rPr>
        <w:tab/>
      </w:r>
    </w:p>
    <w:p w:rsidR="00C47FCC" w:rsidRPr="00CB4FBC" w:rsidRDefault="00C47FCC" w:rsidP="00C47FCC">
      <w:pPr>
        <w:pStyle w:val="Ttulo1"/>
        <w:spacing w:before="0"/>
        <w:rPr>
          <w:rFonts w:cstheme="minorHAnsi"/>
          <w:szCs w:val="24"/>
        </w:rPr>
      </w:pPr>
      <w:bookmarkStart w:id="5" w:name="_Toc483232251"/>
      <w:r w:rsidRPr="00CB4FBC">
        <w:rPr>
          <w:rFonts w:cstheme="minorHAnsi"/>
          <w:szCs w:val="24"/>
        </w:rPr>
        <w:lastRenderedPageBreak/>
        <w:t>TAREAS</w:t>
      </w:r>
      <w:bookmarkEnd w:id="5"/>
    </w:p>
    <w:p w:rsidR="00C47FCC" w:rsidRPr="00CB4FBC" w:rsidRDefault="00C47FCC" w:rsidP="00C47FCC">
      <w:pPr>
        <w:rPr>
          <w:rFonts w:cstheme="minorHAnsi"/>
          <w:bCs w:val="0"/>
          <w:szCs w:val="24"/>
        </w:rPr>
      </w:pPr>
    </w:p>
    <w:tbl>
      <w:tblPr>
        <w:tblStyle w:val="Tablaconcuadrcul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544"/>
        <w:gridCol w:w="2126"/>
        <w:gridCol w:w="1560"/>
      </w:tblGrid>
      <w:tr w:rsidR="00C47FCC" w:rsidRPr="00CB4FBC" w:rsidTr="0013675F">
        <w:trPr>
          <w:tblHeader/>
        </w:trPr>
        <w:tc>
          <w:tcPr>
            <w:tcW w:w="568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No</w:t>
            </w: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TAREA</w:t>
            </w:r>
          </w:p>
        </w:tc>
        <w:tc>
          <w:tcPr>
            <w:tcW w:w="3544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DESCRIPCIÓN</w:t>
            </w: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RESPONSABLE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REGISTRO</w:t>
            </w:r>
          </w:p>
        </w:tc>
      </w:tr>
      <w:tr w:rsidR="00C47FCC" w:rsidRPr="00CB4FBC" w:rsidTr="0013675F">
        <w:trPr>
          <w:tblHeader/>
        </w:trPr>
        <w:tc>
          <w:tcPr>
            <w:tcW w:w="568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INICIO</w:t>
            </w:r>
          </w:p>
        </w:tc>
        <w:tc>
          <w:tcPr>
            <w:tcW w:w="7230" w:type="dxa"/>
            <w:gridSpan w:val="3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Default="00CB4FB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Cs w:val="0"/>
                <w:szCs w:val="24"/>
              </w:rPr>
              <w:t>Diligenciar formato solicitud de CDR para firma del gobernador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3544" w:type="dxa"/>
          </w:tcPr>
          <w:p w:rsidR="00C47FCC" w:rsidRPr="00CB4FBC" w:rsidRDefault="00CB4FBC" w:rsidP="0013675F">
            <w:pPr>
              <w:rPr>
                <w:rFonts w:asciiTheme="minorHAnsi" w:hAnsiTheme="minorHAnsi" w:cstheme="minorHAnsi"/>
                <w:bCs w:val="0"/>
                <w:szCs w:val="24"/>
                <w:lang w:val="es-CO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Diligenciar formato de solicitud de CDR para firma del gobernador </w:t>
            </w:r>
          </w:p>
        </w:tc>
        <w:tc>
          <w:tcPr>
            <w:tcW w:w="2126" w:type="dxa"/>
          </w:tcPr>
          <w:p w:rsidR="00CB4FBC" w:rsidRPr="00CB4FBC" w:rsidRDefault="00CB4FB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Gerente</w:t>
            </w:r>
          </w:p>
          <w:p w:rsidR="00C47FCC" w:rsidRPr="00CB4FBC" w:rsidRDefault="00CB4FB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Subgerente Administrativo y financiero </w:t>
            </w:r>
          </w:p>
        </w:tc>
        <w:tc>
          <w:tcPr>
            <w:tcW w:w="1560" w:type="dxa"/>
          </w:tcPr>
          <w:p w:rsidR="00C47FCC" w:rsidRPr="00CB4FBC" w:rsidRDefault="00CB4FB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  <w:lang w:val="es-CO"/>
              </w:rPr>
              <w:t>F</w:t>
            </w:r>
            <w:r w:rsidR="00C47FCC" w:rsidRPr="00CB4FBC">
              <w:rPr>
                <w:rFonts w:asciiTheme="minorHAnsi" w:hAnsiTheme="minorHAnsi" w:cstheme="minorHAnsi"/>
                <w:szCs w:val="24"/>
                <w:lang w:val="es-CO"/>
              </w:rPr>
              <w:t xml:space="preserve">ormato </w:t>
            </w:r>
            <w:r w:rsidR="00C47FCC" w:rsidRPr="00CB4FBC">
              <w:rPr>
                <w:rFonts w:asciiTheme="minorHAnsi" w:hAnsiTheme="minorHAnsi" w:cstheme="minorHAnsi"/>
                <w:szCs w:val="24"/>
              </w:rPr>
              <w:t>Solicitud de CDR</w:t>
            </w:r>
          </w:p>
        </w:tc>
      </w:tr>
      <w:tr w:rsidR="00C47FCC" w:rsidRPr="00CB4FBC" w:rsidTr="0013675F">
        <w:trPr>
          <w:trHeight w:val="1372"/>
        </w:trPr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Tramitar CDR ante el FIA </w:t>
            </w:r>
          </w:p>
        </w:tc>
        <w:tc>
          <w:tcPr>
            <w:tcW w:w="3544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Para el trámite del CDR, diligencie el formato del FIA, anexe los documentos pertinentes y envíelos al FIA.</w:t>
            </w: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Profesional universitario de tesorería.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Unidad de correspondencia 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Formato del FIA.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Oficio de remisión 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13675F">
            <w:pPr>
              <w:pStyle w:val="Prrafodelista"/>
              <w:ind w:left="360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Default="00C47FC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¿Los documentos están bien?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3544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No</w:t>
            </w:r>
            <w:r w:rsidRPr="00CB4FBC">
              <w:rPr>
                <w:rFonts w:asciiTheme="minorHAnsi" w:hAnsiTheme="minorHAnsi" w:cstheme="minorHAnsi"/>
                <w:szCs w:val="24"/>
              </w:rPr>
              <w:t>: continúe con la tarea 3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Si</w:t>
            </w:r>
            <w:r w:rsidRPr="00CB4FBC">
              <w:rPr>
                <w:rFonts w:asciiTheme="minorHAnsi" w:hAnsiTheme="minorHAnsi" w:cstheme="minorHAnsi"/>
                <w:szCs w:val="24"/>
              </w:rPr>
              <w:t xml:space="preserve"> : continúe la tarea 4</w:t>
            </w: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N/A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N/A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Ajustar documentos </w:t>
            </w:r>
          </w:p>
        </w:tc>
        <w:tc>
          <w:tcPr>
            <w:tcW w:w="3544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Realice los ajustes necesarios a los documentos solicitados.</w:t>
            </w: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Profesional universitario de tesorería.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Documentos ajustados 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Oficio de remisión 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Recibir CDR</w:t>
            </w:r>
          </w:p>
        </w:tc>
        <w:tc>
          <w:tcPr>
            <w:tcW w:w="3544" w:type="dxa"/>
          </w:tcPr>
          <w:p w:rsidR="00C47FCC" w:rsidRDefault="00C47FC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Reciba el CDR generado por el FIA según las indicaciones de tesorera y entregue una copia al profesional universitario de presupuesto 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Profesional universitario de tesorería 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CDR</w:t>
            </w:r>
          </w:p>
        </w:tc>
      </w:tr>
      <w:tr w:rsidR="00CB4FBC" w:rsidRPr="00CB4FBC" w:rsidTr="0013675F">
        <w:tc>
          <w:tcPr>
            <w:tcW w:w="568" w:type="dxa"/>
          </w:tcPr>
          <w:p w:rsidR="00CB4FBC" w:rsidRPr="00CB4FBC" w:rsidRDefault="00CB4FBC" w:rsidP="00CB4FBC">
            <w:pPr>
              <w:pStyle w:val="Prrafodelista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4"/>
              </w:rPr>
            </w:pPr>
          </w:p>
          <w:p w:rsidR="00CB4FBC" w:rsidRPr="00CB4FBC" w:rsidRDefault="00CB4FBC" w:rsidP="00CB4F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:rsidR="00CB4FBC" w:rsidRPr="00CB4FBC" w:rsidRDefault="00CB4FBC" w:rsidP="00CB4FBC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Gestionar orden de pago</w:t>
            </w:r>
          </w:p>
        </w:tc>
        <w:tc>
          <w:tcPr>
            <w:tcW w:w="3544" w:type="dxa"/>
          </w:tcPr>
          <w:p w:rsidR="00CB4FBC" w:rsidRPr="00CB4FBC" w:rsidRDefault="00CB4FBC" w:rsidP="00CB4FBC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Gestionar orden de pago ante el gobernador y supervisor del gestor </w:t>
            </w:r>
          </w:p>
        </w:tc>
        <w:tc>
          <w:tcPr>
            <w:tcW w:w="2126" w:type="dxa"/>
          </w:tcPr>
          <w:p w:rsidR="00CB4FBC" w:rsidRDefault="00CB4FBC" w:rsidP="00CB4FBC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Gerente Subgerente administrativa y financiera.</w:t>
            </w:r>
          </w:p>
          <w:p w:rsidR="003C0925" w:rsidRPr="00CB4FBC" w:rsidRDefault="003C0925" w:rsidP="00CB4F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</w:tcPr>
          <w:p w:rsidR="00CB4FBC" w:rsidRPr="00CB4FBC" w:rsidRDefault="00CB4FBC" w:rsidP="00CB4FBC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Orden de Pago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Recibir giro de recursos </w:t>
            </w:r>
          </w:p>
        </w:tc>
        <w:tc>
          <w:tcPr>
            <w:tcW w:w="3544" w:type="dxa"/>
          </w:tcPr>
          <w:p w:rsidR="00C47FCC" w:rsidRDefault="00C47FC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Reciba el giro del recurso a la cuenta bancaria determinada por la administración.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Profesional universitario de tesorería 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Extracto de cuenta bancaria 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Afectar el presupuesto general </w:t>
            </w:r>
          </w:p>
        </w:tc>
        <w:tc>
          <w:tcPr>
            <w:tcW w:w="3544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Afecte el presupuesto general de la empresa Ingresando los recursos con situación de fondos. Según el procedimiento </w:t>
            </w:r>
            <w:r w:rsidRPr="00CB4FBC">
              <w:rPr>
                <w:rFonts w:asciiTheme="minorHAnsi" w:hAnsiTheme="minorHAnsi" w:cstheme="minorHAnsi"/>
                <w:szCs w:val="24"/>
              </w:rPr>
              <w:lastRenderedPageBreak/>
              <w:t xml:space="preserve">designado por el área financiera. </w:t>
            </w: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lastRenderedPageBreak/>
              <w:t>Profesional universitario de presupuesto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Presupuesto 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Solicitar CDP por cada área</w:t>
            </w:r>
          </w:p>
        </w:tc>
        <w:tc>
          <w:tcPr>
            <w:tcW w:w="3544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Solicite por cada área el CDP, Diligenciando  el formato que debe tener  la aprobación y firma del gerente, firma de quien lo realiza y firma del jefe de área o sub gerente que lo solicita.</w:t>
            </w: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Gerente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Sub gerentes 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Jefes de área</w:t>
            </w:r>
          </w:p>
          <w:p w:rsidR="00C47FCC" w:rsidRDefault="00C47FC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Técnico administrativo o contratista de apoyo asignado 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Formato de solicitud de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CDP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Generar CDP</w:t>
            </w:r>
          </w:p>
        </w:tc>
        <w:tc>
          <w:tcPr>
            <w:tcW w:w="3544" w:type="dxa"/>
          </w:tcPr>
          <w:p w:rsidR="00C47FCC" w:rsidRDefault="00C47FC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Genere el CDP en el sistema Según el procedimiento establecido en el área financiera y entregue en medio físico al área solicitante.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Profesional universitario de presupuesto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CDP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13675F">
            <w:pPr>
              <w:pStyle w:val="Prrafodelista"/>
              <w:ind w:left="360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Default="00C47FC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¿Es necesario realizar proceso contractual con la oficina asesora jurídica, para la ejecución?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3544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No</w:t>
            </w:r>
            <w:r w:rsidRPr="00CB4FBC">
              <w:rPr>
                <w:rFonts w:asciiTheme="minorHAnsi" w:hAnsiTheme="minorHAnsi" w:cstheme="minorHAnsi"/>
                <w:szCs w:val="24"/>
              </w:rPr>
              <w:t>: continúe con la tarea 9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>Si</w:t>
            </w:r>
            <w:r w:rsidRPr="00CB4FBC">
              <w:rPr>
                <w:rFonts w:asciiTheme="minorHAnsi" w:hAnsiTheme="minorHAnsi" w:cstheme="minorHAnsi"/>
                <w:szCs w:val="24"/>
              </w:rPr>
              <w:t xml:space="preserve"> : continúe con la tarea 10</w:t>
            </w: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N/A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N/A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Autorizar RP</w:t>
            </w:r>
          </w:p>
        </w:tc>
        <w:tc>
          <w:tcPr>
            <w:tcW w:w="3544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Autorice por parte de la gerencia y genere el RP para  realizar  el pago. Según el procedimiento de pagos </w:t>
            </w: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Gerencia 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Profesional universitario de presupuesto </w:t>
            </w:r>
          </w:p>
          <w:p w:rsidR="00C47FCC" w:rsidRDefault="00C47FC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Tesorería 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Facturas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RP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Realizar Contratación </w:t>
            </w:r>
          </w:p>
        </w:tc>
        <w:tc>
          <w:tcPr>
            <w:tcW w:w="3544" w:type="dxa"/>
          </w:tcPr>
          <w:p w:rsidR="00C47FCC" w:rsidRDefault="00C47FC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Realice estudios previos y envíelos a la oficina jurídica para que los revise y  efectué el contrato según el procedimiento de contratación.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8B06CA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Responsables</w:t>
            </w:r>
            <w:r w:rsidR="00C47FCC" w:rsidRPr="00CB4FBC">
              <w:rPr>
                <w:rFonts w:asciiTheme="minorHAnsi" w:hAnsiTheme="minorHAnsi" w:cstheme="minorHAnsi"/>
                <w:szCs w:val="24"/>
              </w:rPr>
              <w:t xml:space="preserve"> de área 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Oficina asesora jurídica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Estudios previos 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Contratos 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Ejecutar actividades contratadas </w:t>
            </w:r>
          </w:p>
        </w:tc>
        <w:tc>
          <w:tcPr>
            <w:tcW w:w="3544" w:type="dxa"/>
          </w:tcPr>
          <w:p w:rsidR="00C47FCC" w:rsidRDefault="00C47FCC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Ejecute las actividades contratadas según el plan de acción y haga seguimiento según el procedimiento de supervisión. </w:t>
            </w:r>
          </w:p>
          <w:p w:rsidR="003C0925" w:rsidRPr="00CB4FBC" w:rsidRDefault="003C0925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Contratista 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Supervisor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Sub Gerente o jefe de área </w:t>
            </w: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Soportes de ejecución de actividades</w:t>
            </w:r>
          </w:p>
          <w:p w:rsidR="00C47FCC" w:rsidRPr="00CB4FBC" w:rsidRDefault="00C47FCC" w:rsidP="0013675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8B06CA" w:rsidRPr="00CB4FBC" w:rsidTr="0013675F">
        <w:tc>
          <w:tcPr>
            <w:tcW w:w="568" w:type="dxa"/>
          </w:tcPr>
          <w:p w:rsidR="008B06CA" w:rsidRPr="00CB4FBC" w:rsidRDefault="008B06CA" w:rsidP="00C47FCC">
            <w:pPr>
              <w:pStyle w:val="Prrafodelista"/>
              <w:numPr>
                <w:ilvl w:val="0"/>
                <w:numId w:val="35"/>
              </w:numPr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8B06CA" w:rsidRPr="00CB4FBC" w:rsidRDefault="008B06CA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Generar informe bimestral de ejecución del POG</w:t>
            </w:r>
            <w:r w:rsidR="00446FE4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435686">
              <w:rPr>
                <w:rFonts w:asciiTheme="minorHAnsi" w:hAnsiTheme="minorHAnsi" w:cstheme="minorHAnsi"/>
                <w:szCs w:val="24"/>
              </w:rPr>
              <w:t>físico y financiera</w:t>
            </w:r>
          </w:p>
        </w:tc>
        <w:tc>
          <w:tcPr>
            <w:tcW w:w="3544" w:type="dxa"/>
          </w:tcPr>
          <w:p w:rsidR="008B06CA" w:rsidRPr="00CB4FBC" w:rsidRDefault="008B06CA" w:rsidP="00446FE4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>Realice informe para supervis</w:t>
            </w:r>
            <w:r w:rsidR="00446FE4">
              <w:rPr>
                <w:rFonts w:asciiTheme="minorHAnsi" w:hAnsiTheme="minorHAnsi" w:cstheme="minorHAnsi"/>
                <w:szCs w:val="24"/>
              </w:rPr>
              <w:t>or del gestor, comité directivo</w:t>
            </w:r>
            <w:r w:rsidRPr="00CB4FBC">
              <w:rPr>
                <w:rFonts w:asciiTheme="minorHAnsi" w:hAnsiTheme="minorHAnsi" w:cstheme="minorHAnsi"/>
                <w:szCs w:val="24"/>
              </w:rPr>
              <w:t xml:space="preserve"> y </w:t>
            </w:r>
            <w:r w:rsidR="00446FE4">
              <w:rPr>
                <w:rFonts w:asciiTheme="minorHAnsi" w:hAnsiTheme="minorHAnsi" w:cstheme="minorHAnsi"/>
                <w:szCs w:val="24"/>
              </w:rPr>
              <w:t>auditorías internas</w:t>
            </w:r>
          </w:p>
        </w:tc>
        <w:tc>
          <w:tcPr>
            <w:tcW w:w="2126" w:type="dxa"/>
          </w:tcPr>
          <w:p w:rsidR="008B06CA" w:rsidRPr="00CB4FBC" w:rsidRDefault="008B06CA" w:rsidP="00446FE4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Subgerente administrativo y financiero </w:t>
            </w:r>
            <w:r w:rsidR="00446FE4">
              <w:rPr>
                <w:rFonts w:asciiTheme="minorHAnsi" w:hAnsiTheme="minorHAnsi" w:cstheme="minorHAnsi"/>
                <w:szCs w:val="24"/>
              </w:rPr>
              <w:t>y</w:t>
            </w:r>
            <w:r w:rsidRPr="00CB4FBC">
              <w:rPr>
                <w:rFonts w:asciiTheme="minorHAnsi" w:hAnsiTheme="minorHAnsi" w:cstheme="minorHAnsi"/>
                <w:szCs w:val="24"/>
              </w:rPr>
              <w:t xml:space="preserve"> jefe se área</w:t>
            </w:r>
          </w:p>
        </w:tc>
        <w:tc>
          <w:tcPr>
            <w:tcW w:w="1560" w:type="dxa"/>
          </w:tcPr>
          <w:p w:rsidR="008B06CA" w:rsidRPr="00CB4FBC" w:rsidRDefault="008B06CA" w:rsidP="0013675F">
            <w:pPr>
              <w:rPr>
                <w:rFonts w:asciiTheme="minorHAnsi" w:hAnsiTheme="minorHAnsi" w:cstheme="minorHAnsi"/>
                <w:szCs w:val="24"/>
              </w:rPr>
            </w:pPr>
            <w:r w:rsidRPr="00CB4FBC">
              <w:rPr>
                <w:rFonts w:asciiTheme="minorHAnsi" w:hAnsiTheme="minorHAnsi" w:cstheme="minorHAnsi"/>
                <w:szCs w:val="24"/>
              </w:rPr>
              <w:t xml:space="preserve">Informe </w:t>
            </w:r>
          </w:p>
        </w:tc>
      </w:tr>
      <w:tr w:rsidR="00C47FCC" w:rsidRPr="00CB4FBC" w:rsidTr="0013675F">
        <w:tc>
          <w:tcPr>
            <w:tcW w:w="568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CB4FBC">
              <w:rPr>
                <w:rFonts w:asciiTheme="minorHAnsi" w:hAnsiTheme="minorHAnsi" w:cstheme="minorHAnsi"/>
                <w:b/>
                <w:szCs w:val="24"/>
              </w:rPr>
              <w:t xml:space="preserve">FIN </w:t>
            </w:r>
          </w:p>
        </w:tc>
        <w:tc>
          <w:tcPr>
            <w:tcW w:w="3544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bookmarkStart w:id="6" w:name="_GoBack"/>
            <w:bookmarkEnd w:id="6"/>
          </w:p>
        </w:tc>
        <w:tc>
          <w:tcPr>
            <w:tcW w:w="2126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  <w:tc>
          <w:tcPr>
            <w:tcW w:w="1560" w:type="dxa"/>
          </w:tcPr>
          <w:p w:rsidR="00C47FCC" w:rsidRPr="00CB4FBC" w:rsidRDefault="00C47FCC" w:rsidP="0013675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</w:tbl>
    <w:p w:rsidR="00C47FCC" w:rsidRDefault="00C47FCC" w:rsidP="007C3B2D">
      <w:pPr>
        <w:rPr>
          <w:rFonts w:cstheme="minorHAnsi"/>
          <w:szCs w:val="24"/>
          <w:lang w:val="es-AR"/>
        </w:rPr>
      </w:pPr>
    </w:p>
    <w:p w:rsidR="003C0925" w:rsidRDefault="003C0925" w:rsidP="007C3B2D">
      <w:pPr>
        <w:rPr>
          <w:rFonts w:cstheme="minorHAnsi"/>
          <w:szCs w:val="24"/>
          <w:lang w:val="es-AR"/>
        </w:rPr>
      </w:pPr>
    </w:p>
    <w:p w:rsidR="003C0925" w:rsidRPr="00CB4FBC" w:rsidRDefault="003C0925" w:rsidP="007C3B2D">
      <w:pPr>
        <w:rPr>
          <w:rFonts w:cstheme="minorHAnsi"/>
          <w:szCs w:val="24"/>
          <w:lang w:val="es-AR"/>
        </w:rPr>
      </w:pPr>
    </w:p>
    <w:tbl>
      <w:tblPr>
        <w:tblpPr w:leftFromText="141" w:rightFromText="141" w:vertAnchor="text" w:horzAnchor="margin" w:tblpY="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456"/>
        <w:gridCol w:w="3085"/>
        <w:gridCol w:w="2808"/>
      </w:tblGrid>
      <w:tr w:rsidR="009C1EC2" w:rsidRPr="00CB4FBC" w:rsidTr="00FA3D4E">
        <w:trPr>
          <w:trHeight w:val="274"/>
        </w:trPr>
        <w:tc>
          <w:tcPr>
            <w:tcW w:w="1317" w:type="dxa"/>
          </w:tcPr>
          <w:p w:rsidR="009C1EC2" w:rsidRPr="00CB4FBC" w:rsidRDefault="009C1EC2" w:rsidP="009C1E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i/>
                <w:iCs w:val="0"/>
                <w:szCs w:val="24"/>
                <w:lang w:val="es-AR"/>
              </w:rPr>
              <w:t>Descripción:</w:t>
            </w:r>
          </w:p>
        </w:tc>
        <w:tc>
          <w:tcPr>
            <w:tcW w:w="2477" w:type="dxa"/>
          </w:tcPr>
          <w:p w:rsidR="009C1EC2" w:rsidRPr="00CB4FBC" w:rsidRDefault="009C1EC2" w:rsidP="009C1E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i/>
                <w:iCs w:val="0"/>
                <w:szCs w:val="24"/>
                <w:lang w:val="es-AR"/>
              </w:rPr>
              <w:t>Elaboro</w:t>
            </w:r>
            <w:r w:rsidRPr="00CB4FBC">
              <w:rPr>
                <w:rFonts w:cstheme="minorHAnsi"/>
                <w:i/>
                <w:iCs w:val="0"/>
                <w:szCs w:val="24"/>
                <w:lang w:val="es-AR" w:eastAsia="es-AR"/>
              </w:rPr>
              <w:t>:</w:t>
            </w:r>
          </w:p>
        </w:tc>
        <w:tc>
          <w:tcPr>
            <w:tcW w:w="3118" w:type="dxa"/>
          </w:tcPr>
          <w:p w:rsidR="009C1EC2" w:rsidRPr="00CB4FBC" w:rsidRDefault="009C1EC2" w:rsidP="009C1EC2">
            <w:pPr>
              <w:tabs>
                <w:tab w:val="center" w:pos="1387"/>
                <w:tab w:val="right" w:pos="277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i/>
                <w:iCs w:val="0"/>
                <w:szCs w:val="24"/>
                <w:lang w:val="es-AR" w:eastAsia="es-AR"/>
              </w:rPr>
              <w:t>Revisó:</w:t>
            </w:r>
          </w:p>
        </w:tc>
        <w:tc>
          <w:tcPr>
            <w:tcW w:w="2835" w:type="dxa"/>
          </w:tcPr>
          <w:p w:rsidR="009C1EC2" w:rsidRPr="00CB4FBC" w:rsidRDefault="009C1EC2" w:rsidP="009C1E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i/>
                <w:iCs w:val="0"/>
                <w:szCs w:val="24"/>
                <w:lang w:val="es-AR" w:eastAsia="es-AR"/>
              </w:rPr>
              <w:t>Aprobó:</w:t>
            </w:r>
          </w:p>
        </w:tc>
      </w:tr>
      <w:tr w:rsidR="000031F4" w:rsidRPr="00CB4FBC" w:rsidTr="00FA3D4E">
        <w:trPr>
          <w:trHeight w:val="2121"/>
        </w:trPr>
        <w:tc>
          <w:tcPr>
            <w:tcW w:w="1317" w:type="dxa"/>
          </w:tcPr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bCs w:val="0"/>
                <w:iCs w:val="0"/>
                <w:szCs w:val="24"/>
                <w:lang w:val="es-AR" w:eastAsia="es-AR"/>
              </w:rPr>
              <w:t>Nombre:</w:t>
            </w: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bCs w:val="0"/>
                <w:iCs w:val="0"/>
                <w:szCs w:val="24"/>
                <w:lang w:val="es-AR" w:eastAsia="es-AR"/>
              </w:rPr>
              <w:t>Fecha:</w:t>
            </w: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 w:val="0"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bCs w:val="0"/>
                <w:iCs w:val="0"/>
                <w:szCs w:val="24"/>
                <w:lang w:val="es-AR" w:eastAsia="es-AR"/>
              </w:rPr>
              <w:t>Firma:</w:t>
            </w:r>
          </w:p>
        </w:tc>
        <w:tc>
          <w:tcPr>
            <w:tcW w:w="2477" w:type="dxa"/>
          </w:tcPr>
          <w:p w:rsidR="000031F4" w:rsidRPr="00CB4FBC" w:rsidRDefault="000031F4" w:rsidP="000031F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s-AR" w:eastAsia="es-AR"/>
              </w:rPr>
            </w:pPr>
            <w:r w:rsidRPr="00CB4FBC">
              <w:rPr>
                <w:rFonts w:cstheme="minorHAnsi"/>
                <w:szCs w:val="24"/>
                <w:lang w:val="es-AR" w:eastAsia="es-AR"/>
              </w:rPr>
              <w:t>William Andrés Ramos</w:t>
            </w: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  <w:r w:rsidRPr="00CB4FBC">
              <w:rPr>
                <w:rFonts w:cstheme="minorHAnsi"/>
                <w:szCs w:val="24"/>
                <w:lang w:val="es-AR" w:eastAsia="es-AR"/>
              </w:rPr>
              <w:t xml:space="preserve">Profesional de Apoyo Sistema Integrado </w:t>
            </w:r>
            <w:proofErr w:type="spellStart"/>
            <w:r w:rsidRPr="00CB4FBC">
              <w:rPr>
                <w:rFonts w:cstheme="minorHAnsi"/>
                <w:szCs w:val="24"/>
                <w:lang w:val="es-AR" w:eastAsia="es-AR"/>
              </w:rPr>
              <w:t>Meci</w:t>
            </w:r>
            <w:proofErr w:type="spellEnd"/>
            <w:r w:rsidRPr="00CB4FBC">
              <w:rPr>
                <w:rFonts w:cstheme="minorHAnsi"/>
                <w:szCs w:val="24"/>
                <w:lang w:val="es-AR" w:eastAsia="es-AR"/>
              </w:rPr>
              <w:t>-Calidad</w:t>
            </w:r>
          </w:p>
          <w:p w:rsidR="000031F4" w:rsidRPr="00CB4FBC" w:rsidRDefault="00B35285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  <w:r w:rsidRPr="00CB4FBC">
              <w:rPr>
                <w:rFonts w:cstheme="minorHAnsi"/>
                <w:szCs w:val="24"/>
                <w:lang w:val="es-AR" w:eastAsia="es-AR"/>
              </w:rPr>
              <w:t>17/</w:t>
            </w:r>
            <w:r w:rsidR="000031F4" w:rsidRPr="00CB4FBC">
              <w:rPr>
                <w:rFonts w:cstheme="minorHAnsi"/>
                <w:szCs w:val="24"/>
                <w:lang w:val="es-AR" w:eastAsia="es-AR"/>
              </w:rPr>
              <w:t>0</w:t>
            </w:r>
            <w:r w:rsidR="008B06CA" w:rsidRPr="00CB4FBC">
              <w:rPr>
                <w:rFonts w:cstheme="minorHAnsi"/>
                <w:szCs w:val="24"/>
                <w:lang w:val="es-AR" w:eastAsia="es-AR"/>
              </w:rPr>
              <w:t>4</w:t>
            </w:r>
            <w:r w:rsidRPr="00CB4FBC">
              <w:rPr>
                <w:rFonts w:cstheme="minorHAnsi"/>
                <w:szCs w:val="24"/>
                <w:lang w:val="es-AR" w:eastAsia="es-AR"/>
              </w:rPr>
              <w:t>/2017</w:t>
            </w: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s-AR" w:eastAsia="es-AR"/>
              </w:rPr>
            </w:pP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</w:p>
        </w:tc>
        <w:tc>
          <w:tcPr>
            <w:tcW w:w="3118" w:type="dxa"/>
          </w:tcPr>
          <w:p w:rsidR="000031F4" w:rsidRPr="00CB4FBC" w:rsidRDefault="000031F4" w:rsidP="000031F4">
            <w:pPr>
              <w:autoSpaceDE w:val="0"/>
              <w:autoSpaceDN w:val="0"/>
              <w:adjustRightInd w:val="0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szCs w:val="24"/>
                <w:lang w:val="es-AR" w:eastAsia="es-AR"/>
              </w:rPr>
              <w:t xml:space="preserve"> </w:t>
            </w:r>
            <w:proofErr w:type="spellStart"/>
            <w:r w:rsidRPr="00CB4FBC">
              <w:rPr>
                <w:rFonts w:cstheme="minorHAnsi"/>
                <w:szCs w:val="24"/>
                <w:lang w:val="es-AR" w:eastAsia="es-AR"/>
              </w:rPr>
              <w:t>Lilyan</w:t>
            </w:r>
            <w:proofErr w:type="spellEnd"/>
            <w:r w:rsidRPr="00CB4FBC">
              <w:rPr>
                <w:rFonts w:cstheme="minorHAnsi"/>
                <w:szCs w:val="24"/>
                <w:lang w:val="es-AR" w:eastAsia="es-AR"/>
              </w:rPr>
              <w:t xml:space="preserve"> Del Socorro Ruiz Gómez</w:t>
            </w: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szCs w:val="24"/>
                <w:lang w:val="es-AR" w:eastAsia="es-AR"/>
              </w:rPr>
              <w:t>Jefe Oficina Asesora de Planeación.</w:t>
            </w:r>
          </w:p>
          <w:p w:rsidR="000031F4" w:rsidRPr="00CB4FBC" w:rsidRDefault="00B35285" w:rsidP="000031F4">
            <w:pPr>
              <w:autoSpaceDE w:val="0"/>
              <w:autoSpaceDN w:val="0"/>
              <w:adjustRightInd w:val="0"/>
              <w:rPr>
                <w:rFonts w:cstheme="minorHAnsi"/>
                <w:bCs w:val="0"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szCs w:val="24"/>
                <w:lang w:val="es-AR" w:eastAsia="es-AR"/>
              </w:rPr>
              <w:t>18/</w:t>
            </w:r>
            <w:r w:rsidR="000031F4" w:rsidRPr="00CB4FBC">
              <w:rPr>
                <w:rFonts w:cstheme="minorHAnsi"/>
                <w:szCs w:val="24"/>
                <w:lang w:val="es-AR" w:eastAsia="es-AR"/>
              </w:rPr>
              <w:t>0</w:t>
            </w:r>
            <w:r w:rsidR="008B06CA" w:rsidRPr="00CB4FBC">
              <w:rPr>
                <w:rFonts w:cstheme="minorHAnsi"/>
                <w:szCs w:val="24"/>
                <w:lang w:val="es-AR" w:eastAsia="es-AR"/>
              </w:rPr>
              <w:t>4</w:t>
            </w:r>
            <w:r w:rsidRPr="00CB4FBC">
              <w:rPr>
                <w:rFonts w:cstheme="minorHAnsi"/>
                <w:szCs w:val="24"/>
                <w:lang w:val="es-AR" w:eastAsia="es-AR"/>
              </w:rPr>
              <w:t>/2017</w:t>
            </w:r>
          </w:p>
        </w:tc>
        <w:tc>
          <w:tcPr>
            <w:tcW w:w="2835" w:type="dxa"/>
          </w:tcPr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  <w:r w:rsidRPr="00CB4FBC">
              <w:rPr>
                <w:rFonts w:cstheme="minorHAnsi"/>
                <w:szCs w:val="24"/>
                <w:lang w:val="es-AR" w:eastAsia="es-AR"/>
              </w:rPr>
              <w:t>Blanca Lucy Agredo Muñoz</w:t>
            </w:r>
          </w:p>
          <w:p w:rsidR="000031F4" w:rsidRPr="00CB4FBC" w:rsidRDefault="000031F4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 w:val="0"/>
                <w:szCs w:val="24"/>
                <w:lang w:val="es-AR" w:eastAsia="es-AR"/>
              </w:rPr>
            </w:pPr>
            <w:r w:rsidRPr="00CB4FBC">
              <w:rPr>
                <w:rFonts w:cstheme="minorHAnsi"/>
                <w:i/>
                <w:iCs w:val="0"/>
                <w:szCs w:val="24"/>
                <w:lang w:val="es-AR" w:eastAsia="es-AR"/>
              </w:rPr>
              <w:t>Gerente General</w:t>
            </w:r>
          </w:p>
          <w:p w:rsidR="000031F4" w:rsidRPr="00CB4FBC" w:rsidRDefault="00B35285" w:rsidP="000031F4">
            <w:pPr>
              <w:autoSpaceDE w:val="0"/>
              <w:autoSpaceDN w:val="0"/>
              <w:adjustRightInd w:val="0"/>
              <w:jc w:val="left"/>
              <w:rPr>
                <w:rFonts w:cstheme="minorHAnsi"/>
                <w:szCs w:val="24"/>
                <w:lang w:val="es-AR" w:eastAsia="es-AR"/>
              </w:rPr>
            </w:pPr>
            <w:r w:rsidRPr="00CB4FBC">
              <w:rPr>
                <w:rFonts w:cstheme="minorHAnsi"/>
                <w:i/>
                <w:iCs w:val="0"/>
                <w:szCs w:val="24"/>
                <w:lang w:val="es-AR" w:eastAsia="es-AR"/>
              </w:rPr>
              <w:t>20/04/2017</w:t>
            </w:r>
          </w:p>
        </w:tc>
      </w:tr>
    </w:tbl>
    <w:p w:rsidR="005A1B03" w:rsidRPr="00CB4FBC" w:rsidRDefault="005A1B03" w:rsidP="003435A0">
      <w:pPr>
        <w:rPr>
          <w:rFonts w:cstheme="minorHAnsi"/>
          <w:szCs w:val="24"/>
          <w:lang w:val="es-AR"/>
        </w:rPr>
      </w:pPr>
    </w:p>
    <w:sectPr w:rsidR="005A1B03" w:rsidRPr="00CB4FBC" w:rsidSect="004018A0">
      <w:headerReference w:type="default" r:id="rId9"/>
      <w:footerReference w:type="default" r:id="rId10"/>
      <w:pgSz w:w="12240" w:h="15840" w:code="1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B8" w:rsidRDefault="00A13EB8" w:rsidP="00C7236E">
      <w:r>
        <w:separator/>
      </w:r>
    </w:p>
  </w:endnote>
  <w:endnote w:type="continuationSeparator" w:id="0">
    <w:p w:rsidR="00A13EB8" w:rsidRDefault="00A13EB8" w:rsidP="00C7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C8" w:rsidRPr="00FB0409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>
      <w:rPr>
        <w:noProof/>
        <w:lang w:val="es-CO"/>
      </w:rPr>
      <w:drawing>
        <wp:anchor distT="0" distB="0" distL="114300" distR="114300" simplePos="0" relativeHeight="251660288" behindDoc="1" locked="0" layoutInCell="1" allowOverlap="1" wp14:anchorId="5DD388DF" wp14:editId="1736BD30">
          <wp:simplePos x="0" y="0"/>
          <wp:positionH relativeFrom="column">
            <wp:posOffset>-1134110</wp:posOffset>
          </wp:positionH>
          <wp:positionV relativeFrom="paragraph">
            <wp:posOffset>5410</wp:posOffset>
          </wp:positionV>
          <wp:extent cx="5146675" cy="853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14667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B37">
      <w:rPr>
        <w:rFonts w:cs="Calibri"/>
        <w:b/>
        <w:noProof/>
        <w:sz w:val="20"/>
        <w:szCs w:val="20"/>
        <w:lang w:val="es-CO"/>
      </w:rPr>
      <w:drawing>
        <wp:anchor distT="0" distB="0" distL="114300" distR="114300" simplePos="0" relativeHeight="251659264" behindDoc="1" locked="0" layoutInCell="1" allowOverlap="1" wp14:anchorId="2A049CAD" wp14:editId="0DFB6235">
          <wp:simplePos x="0" y="0"/>
          <wp:positionH relativeFrom="column">
            <wp:posOffset>4498645</wp:posOffset>
          </wp:positionH>
          <wp:positionV relativeFrom="paragraph">
            <wp:posOffset>54610</wp:posOffset>
          </wp:positionV>
          <wp:extent cx="1078230" cy="612140"/>
          <wp:effectExtent l="0" t="0" r="762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20"/>
        <w:szCs w:val="20"/>
      </w:rPr>
      <w:t>EMPRESA CAUCANA DE SERVICIOS PÚ</w:t>
    </w:r>
    <w:r w:rsidRPr="00FA3B37">
      <w:rPr>
        <w:rFonts w:cs="Calibri"/>
        <w:b/>
        <w:noProof/>
        <w:sz w:val="20"/>
        <w:szCs w:val="20"/>
      </w:rPr>
      <w:t>BLICOS</w:t>
    </w:r>
    <w:r w:rsidRPr="00FB0409">
      <w:rPr>
        <w:rFonts w:cs="Calibri"/>
        <w:b/>
        <w:noProof/>
        <w:sz w:val="18"/>
        <w:szCs w:val="18"/>
      </w:rPr>
      <w:t xml:space="preserve"> </w:t>
    </w:r>
    <w:r w:rsidRPr="00FA3B37">
      <w:rPr>
        <w:rFonts w:cs="Calibri"/>
        <w:noProof/>
        <w:sz w:val="18"/>
        <w:szCs w:val="18"/>
      </w:rPr>
      <w:t>S.A. E.S.P.</w:t>
    </w:r>
  </w:p>
  <w:p w:rsidR="00BB5EC8" w:rsidRPr="00C82C08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BB5EC8" w:rsidRPr="009E7575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BB5EC8" w:rsidRPr="00FB0409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BB5EC8" w:rsidRPr="00FB0409" w:rsidRDefault="00BB5EC8" w:rsidP="006E2D68">
    <w:pPr>
      <w:pStyle w:val="Piedepgina"/>
      <w:tabs>
        <w:tab w:val="right" w:pos="8820"/>
      </w:tabs>
      <w:ind w:left="-709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BB5EC8" w:rsidRDefault="00A13EB8" w:rsidP="006E2D68">
    <w:pPr>
      <w:pStyle w:val="Piedepgina"/>
      <w:ind w:left="-709"/>
    </w:pPr>
    <w:hyperlink r:id="rId3" w:history="1">
      <w:r w:rsidR="00BB5EC8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B8" w:rsidRDefault="00A13EB8" w:rsidP="00C7236E">
      <w:r>
        <w:separator/>
      </w:r>
    </w:p>
  </w:footnote>
  <w:footnote w:type="continuationSeparator" w:id="0">
    <w:p w:rsidR="00A13EB8" w:rsidRDefault="00A13EB8" w:rsidP="00C7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19" w:type="dxa"/>
      <w:tblInd w:w="38" w:type="dxa"/>
      <w:tblLook w:val="04A0" w:firstRow="1" w:lastRow="0" w:firstColumn="1" w:lastColumn="0" w:noHBand="0" w:noVBand="1"/>
    </w:tblPr>
    <w:tblGrid>
      <w:gridCol w:w="2764"/>
      <w:gridCol w:w="3860"/>
      <w:gridCol w:w="2695"/>
    </w:tblGrid>
    <w:tr w:rsidR="00BB5EC8" w:rsidRPr="00C7236E" w:rsidTr="0087100B">
      <w:trPr>
        <w:trHeight w:val="699"/>
      </w:trPr>
      <w:tc>
        <w:tcPr>
          <w:tcW w:w="2764" w:type="dxa"/>
          <w:vMerge w:val="restart"/>
        </w:tcPr>
        <w:p w:rsidR="00BB5EC8" w:rsidRPr="00C7236E" w:rsidRDefault="00BB5EC8" w:rsidP="00763C91">
          <w:pPr>
            <w:pStyle w:val="Encabezado"/>
            <w:jc w:val="center"/>
            <w:rPr>
              <w:rFonts w:asciiTheme="minorHAnsi" w:hAnsiTheme="minorHAnsi"/>
              <w:i/>
              <w:iCs w:val="0"/>
              <w:szCs w:val="24"/>
            </w:rPr>
          </w:pPr>
          <w:r w:rsidRPr="00C7236E">
            <w:rPr>
              <w:rFonts w:cs="Arial"/>
              <w:b/>
              <w:i/>
              <w:iCs w:val="0"/>
              <w:noProof/>
              <w:szCs w:val="24"/>
              <w:lang w:val="es-CO"/>
            </w:rPr>
            <w:drawing>
              <wp:inline distT="0" distB="0" distL="0" distR="0" wp14:anchorId="31C74CCD" wp14:editId="45DA2BEA">
                <wp:extent cx="1440000" cy="927458"/>
                <wp:effectExtent l="19050" t="0" r="7800" b="0"/>
                <wp:docPr id="35" name="Imagen 35" descr="D:\Ruben\EMCASERVICIOS\MANUAL DE IDENTIDAD\manual de identidad\ARTES MANUAL EMCASERVICIOS\A. REP GRÁFICA\A3 Logosímbolo MARCA\Color\Color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Ruben\EMCASERVICIOS\MANUAL DE IDENTIDAD\manual de identidad\ARTES MANUAL EMCASERVICIOS\A. REP GRÁFICA\A3 Logosímbolo MARCA\Color\Color 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27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0" w:type="dxa"/>
          <w:vMerge w:val="restart"/>
          <w:vAlign w:val="center"/>
        </w:tcPr>
        <w:p w:rsidR="00C11449" w:rsidRDefault="00AE5AE1" w:rsidP="006E2D68">
          <w:pPr>
            <w:pStyle w:val="Encabezado"/>
            <w:jc w:val="center"/>
            <w:rPr>
              <w:rFonts w:asciiTheme="minorHAnsi" w:hAnsiTheme="minorHAnsi"/>
              <w:b/>
              <w:bCs w:val="0"/>
              <w:szCs w:val="24"/>
            </w:rPr>
          </w:pPr>
          <w:r>
            <w:rPr>
              <w:rFonts w:asciiTheme="minorHAnsi" w:hAnsiTheme="minorHAnsi" w:cs="Arial"/>
              <w:b/>
              <w:bCs w:val="0"/>
              <w:szCs w:val="24"/>
            </w:rPr>
            <w:t xml:space="preserve">EJECUCION </w:t>
          </w:r>
          <w:r w:rsidR="00365709">
            <w:rPr>
              <w:rFonts w:asciiTheme="minorHAnsi" w:hAnsiTheme="minorHAnsi" w:cs="Arial"/>
              <w:b/>
              <w:bCs w:val="0"/>
              <w:szCs w:val="24"/>
            </w:rPr>
            <w:t>DEL PLAN DE OPERATIVIDAD DEL GESTOR</w:t>
          </w:r>
        </w:p>
        <w:p w:rsidR="00BB5EC8" w:rsidRPr="00C11449" w:rsidRDefault="00BB5EC8" w:rsidP="00C11449"/>
      </w:tc>
      <w:tc>
        <w:tcPr>
          <w:tcW w:w="2695" w:type="dxa"/>
          <w:vAlign w:val="center"/>
        </w:tcPr>
        <w:p w:rsidR="00BB5EC8" w:rsidRPr="00134E98" w:rsidRDefault="00134E98" w:rsidP="00C7236E">
          <w:pPr>
            <w:pStyle w:val="Encabezado"/>
            <w:jc w:val="center"/>
            <w:rPr>
              <w:rFonts w:asciiTheme="minorHAnsi" w:hAnsiTheme="minorHAnsi"/>
              <w:iCs w:val="0"/>
              <w:szCs w:val="24"/>
            </w:rPr>
          </w:pPr>
          <w:r w:rsidRPr="00134E98">
            <w:rPr>
              <w:rFonts w:asciiTheme="minorHAnsi" w:hAnsiTheme="minorHAnsi"/>
              <w:iCs w:val="0"/>
              <w:szCs w:val="24"/>
            </w:rPr>
            <w:t>P08-IP-35</w:t>
          </w:r>
        </w:p>
      </w:tc>
    </w:tr>
    <w:tr w:rsidR="00BB5EC8" w:rsidRPr="00C7236E" w:rsidTr="005B7C27">
      <w:trPr>
        <w:trHeight w:val="360"/>
      </w:trPr>
      <w:tc>
        <w:tcPr>
          <w:tcW w:w="2764" w:type="dxa"/>
          <w:vMerge/>
        </w:tcPr>
        <w:p w:rsidR="00BB5EC8" w:rsidRPr="00C7236E" w:rsidRDefault="00BB5EC8" w:rsidP="00773755">
          <w:pPr>
            <w:pStyle w:val="Encabezado"/>
            <w:rPr>
              <w:rFonts w:asciiTheme="minorHAnsi" w:hAnsiTheme="minorHAnsi" w:cs="Arial"/>
              <w:b/>
              <w:i/>
              <w:iCs w:val="0"/>
              <w:szCs w:val="24"/>
            </w:rPr>
          </w:pPr>
        </w:p>
      </w:tc>
      <w:tc>
        <w:tcPr>
          <w:tcW w:w="3860" w:type="dxa"/>
          <w:vMerge/>
        </w:tcPr>
        <w:p w:rsidR="00BB5EC8" w:rsidRPr="00C7236E" w:rsidRDefault="00BB5EC8" w:rsidP="00773755">
          <w:pPr>
            <w:pStyle w:val="Encabezado"/>
            <w:jc w:val="center"/>
            <w:rPr>
              <w:rFonts w:asciiTheme="minorHAnsi" w:hAnsiTheme="minorHAnsi" w:cs="Arial"/>
              <w:i/>
              <w:iCs w:val="0"/>
              <w:szCs w:val="24"/>
            </w:rPr>
          </w:pPr>
        </w:p>
      </w:tc>
      <w:tc>
        <w:tcPr>
          <w:tcW w:w="2695" w:type="dxa"/>
        </w:tcPr>
        <w:p w:rsidR="00BB5EC8" w:rsidRPr="00134E98" w:rsidRDefault="00B35285" w:rsidP="00C7236E">
          <w:pPr>
            <w:pStyle w:val="Encabezado"/>
            <w:jc w:val="center"/>
            <w:rPr>
              <w:rFonts w:asciiTheme="minorHAnsi" w:hAnsiTheme="minorHAnsi"/>
              <w:iCs w:val="0"/>
              <w:szCs w:val="24"/>
            </w:rPr>
          </w:pPr>
          <w:r>
            <w:rPr>
              <w:rFonts w:asciiTheme="minorHAnsi" w:hAnsiTheme="minorHAnsi"/>
              <w:iCs w:val="0"/>
              <w:szCs w:val="24"/>
            </w:rPr>
            <w:t>Versión 2</w:t>
          </w:r>
        </w:p>
        <w:p w:rsidR="00BB5EC8" w:rsidRPr="00C7236E" w:rsidRDefault="00B35285" w:rsidP="0009719F">
          <w:pPr>
            <w:pStyle w:val="Encabezado"/>
            <w:jc w:val="center"/>
            <w:rPr>
              <w:rFonts w:asciiTheme="minorHAnsi" w:hAnsiTheme="minorHAnsi"/>
              <w:i/>
              <w:iCs w:val="0"/>
              <w:szCs w:val="24"/>
            </w:rPr>
          </w:pPr>
          <w:r>
            <w:rPr>
              <w:rFonts w:asciiTheme="minorHAnsi" w:hAnsiTheme="minorHAnsi"/>
              <w:iCs w:val="0"/>
              <w:szCs w:val="24"/>
            </w:rPr>
            <w:t>01/05/2017</w:t>
          </w:r>
        </w:p>
      </w:tc>
    </w:tr>
  </w:tbl>
  <w:p w:rsidR="00BB5EC8" w:rsidRDefault="00BB5EC8" w:rsidP="00C723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0EF"/>
    <w:multiLevelType w:val="hybridMultilevel"/>
    <w:tmpl w:val="3134DE3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B455F"/>
    <w:multiLevelType w:val="hybridMultilevel"/>
    <w:tmpl w:val="2FD08F6C"/>
    <w:lvl w:ilvl="0" w:tplc="C28E7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C6"/>
    <w:multiLevelType w:val="hybridMultilevel"/>
    <w:tmpl w:val="7DBAA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72079"/>
    <w:multiLevelType w:val="hybridMultilevel"/>
    <w:tmpl w:val="09B24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02F7"/>
    <w:multiLevelType w:val="hybridMultilevel"/>
    <w:tmpl w:val="DEBA433E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65B"/>
    <w:multiLevelType w:val="hybridMultilevel"/>
    <w:tmpl w:val="FFE20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C1F9C"/>
    <w:multiLevelType w:val="hybridMultilevel"/>
    <w:tmpl w:val="99C6C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340C"/>
    <w:multiLevelType w:val="hybridMultilevel"/>
    <w:tmpl w:val="A5A41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69C3"/>
    <w:multiLevelType w:val="hybridMultilevel"/>
    <w:tmpl w:val="9FC6D674"/>
    <w:lvl w:ilvl="0" w:tplc="B69E4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04E9"/>
    <w:multiLevelType w:val="hybridMultilevel"/>
    <w:tmpl w:val="96BC3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2B60"/>
    <w:multiLevelType w:val="multilevel"/>
    <w:tmpl w:val="0988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4043DE"/>
    <w:multiLevelType w:val="hybridMultilevel"/>
    <w:tmpl w:val="5B3CA9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172A5"/>
    <w:multiLevelType w:val="hybridMultilevel"/>
    <w:tmpl w:val="C7045B5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07E"/>
    <w:multiLevelType w:val="hybridMultilevel"/>
    <w:tmpl w:val="194A93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87EC3"/>
    <w:multiLevelType w:val="hybridMultilevel"/>
    <w:tmpl w:val="C9EE5EC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D80831"/>
    <w:multiLevelType w:val="hybridMultilevel"/>
    <w:tmpl w:val="05EEF8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497AE8"/>
    <w:multiLevelType w:val="multilevel"/>
    <w:tmpl w:val="0988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C655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E620BD"/>
    <w:multiLevelType w:val="hybridMultilevel"/>
    <w:tmpl w:val="5AD88C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F6F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4E6EB1"/>
    <w:multiLevelType w:val="hybridMultilevel"/>
    <w:tmpl w:val="155007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02F"/>
    <w:multiLevelType w:val="hybridMultilevel"/>
    <w:tmpl w:val="12B293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02DA3"/>
    <w:multiLevelType w:val="hybridMultilevel"/>
    <w:tmpl w:val="8EC49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61CCA"/>
    <w:multiLevelType w:val="hybridMultilevel"/>
    <w:tmpl w:val="6FAA6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96B15"/>
    <w:multiLevelType w:val="hybridMultilevel"/>
    <w:tmpl w:val="D128A9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E24CEB"/>
    <w:multiLevelType w:val="hybridMultilevel"/>
    <w:tmpl w:val="0B028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E0CDC"/>
    <w:multiLevelType w:val="hybridMultilevel"/>
    <w:tmpl w:val="5218B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8280A"/>
    <w:multiLevelType w:val="hybridMultilevel"/>
    <w:tmpl w:val="9FD09550"/>
    <w:lvl w:ilvl="0" w:tplc="BF78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0704B7"/>
    <w:multiLevelType w:val="hybridMultilevel"/>
    <w:tmpl w:val="42EC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A5677"/>
    <w:multiLevelType w:val="hybridMultilevel"/>
    <w:tmpl w:val="C400B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37D23"/>
    <w:multiLevelType w:val="hybridMultilevel"/>
    <w:tmpl w:val="DD3E4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87BBD"/>
    <w:multiLevelType w:val="hybridMultilevel"/>
    <w:tmpl w:val="E502434C"/>
    <w:lvl w:ilvl="0" w:tplc="BF78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723CEC"/>
    <w:multiLevelType w:val="hybridMultilevel"/>
    <w:tmpl w:val="C84C7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900AE"/>
    <w:multiLevelType w:val="hybridMultilevel"/>
    <w:tmpl w:val="6810B8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D3F6C"/>
    <w:multiLevelType w:val="hybridMultilevel"/>
    <w:tmpl w:val="C0120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7"/>
  </w:num>
  <w:num w:numId="4">
    <w:abstractNumId w:val="28"/>
  </w:num>
  <w:num w:numId="5">
    <w:abstractNumId w:val="3"/>
  </w:num>
  <w:num w:numId="6">
    <w:abstractNumId w:val="31"/>
  </w:num>
  <w:num w:numId="7">
    <w:abstractNumId w:val="27"/>
  </w:num>
  <w:num w:numId="8">
    <w:abstractNumId w:val="32"/>
  </w:num>
  <w:num w:numId="9">
    <w:abstractNumId w:val="11"/>
  </w:num>
  <w:num w:numId="10">
    <w:abstractNumId w:val="23"/>
  </w:num>
  <w:num w:numId="11">
    <w:abstractNumId w:val="33"/>
  </w:num>
  <w:num w:numId="12">
    <w:abstractNumId w:val="14"/>
  </w:num>
  <w:num w:numId="13">
    <w:abstractNumId w:val="20"/>
  </w:num>
  <w:num w:numId="14">
    <w:abstractNumId w:val="9"/>
  </w:num>
  <w:num w:numId="15">
    <w:abstractNumId w:val="10"/>
  </w:num>
  <w:num w:numId="16">
    <w:abstractNumId w:val="2"/>
  </w:num>
  <w:num w:numId="17">
    <w:abstractNumId w:val="34"/>
  </w:num>
  <w:num w:numId="18">
    <w:abstractNumId w:val="0"/>
  </w:num>
  <w:num w:numId="19">
    <w:abstractNumId w:val="21"/>
  </w:num>
  <w:num w:numId="20">
    <w:abstractNumId w:val="16"/>
  </w:num>
  <w:num w:numId="21">
    <w:abstractNumId w:val="18"/>
  </w:num>
  <w:num w:numId="22">
    <w:abstractNumId w:val="25"/>
  </w:num>
  <w:num w:numId="23">
    <w:abstractNumId w:val="26"/>
  </w:num>
  <w:num w:numId="24">
    <w:abstractNumId w:val="7"/>
  </w:num>
  <w:num w:numId="25">
    <w:abstractNumId w:val="8"/>
  </w:num>
  <w:num w:numId="26">
    <w:abstractNumId w:val="4"/>
  </w:num>
  <w:num w:numId="27">
    <w:abstractNumId w:val="13"/>
  </w:num>
  <w:num w:numId="28">
    <w:abstractNumId w:val="30"/>
  </w:num>
  <w:num w:numId="29">
    <w:abstractNumId w:val="5"/>
  </w:num>
  <w:num w:numId="30">
    <w:abstractNumId w:val="6"/>
  </w:num>
  <w:num w:numId="31">
    <w:abstractNumId w:val="24"/>
  </w:num>
  <w:num w:numId="32">
    <w:abstractNumId w:val="22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6E"/>
    <w:rsid w:val="000031F4"/>
    <w:rsid w:val="0000357B"/>
    <w:rsid w:val="00013F3D"/>
    <w:rsid w:val="000239A9"/>
    <w:rsid w:val="00033610"/>
    <w:rsid w:val="00034D38"/>
    <w:rsid w:val="00037234"/>
    <w:rsid w:val="00046649"/>
    <w:rsid w:val="00050130"/>
    <w:rsid w:val="00053EC4"/>
    <w:rsid w:val="000548C8"/>
    <w:rsid w:val="00055124"/>
    <w:rsid w:val="00056739"/>
    <w:rsid w:val="00057072"/>
    <w:rsid w:val="000604F0"/>
    <w:rsid w:val="0007410C"/>
    <w:rsid w:val="00074E11"/>
    <w:rsid w:val="0008153B"/>
    <w:rsid w:val="00091CAD"/>
    <w:rsid w:val="0009719F"/>
    <w:rsid w:val="000A2672"/>
    <w:rsid w:val="000A7069"/>
    <w:rsid w:val="000A7F02"/>
    <w:rsid w:val="000B4C72"/>
    <w:rsid w:val="000B57FC"/>
    <w:rsid w:val="000C5D50"/>
    <w:rsid w:val="000D3011"/>
    <w:rsid w:val="000F3292"/>
    <w:rsid w:val="000F5295"/>
    <w:rsid w:val="001051CC"/>
    <w:rsid w:val="00110F59"/>
    <w:rsid w:val="00123D24"/>
    <w:rsid w:val="001251CF"/>
    <w:rsid w:val="0013058D"/>
    <w:rsid w:val="00134E98"/>
    <w:rsid w:val="00135C23"/>
    <w:rsid w:val="00140A1D"/>
    <w:rsid w:val="00140FAA"/>
    <w:rsid w:val="0014259B"/>
    <w:rsid w:val="001456A1"/>
    <w:rsid w:val="001562F3"/>
    <w:rsid w:val="00156B14"/>
    <w:rsid w:val="00170FF1"/>
    <w:rsid w:val="00177E18"/>
    <w:rsid w:val="00185AE3"/>
    <w:rsid w:val="00186B21"/>
    <w:rsid w:val="001927F5"/>
    <w:rsid w:val="00193E4B"/>
    <w:rsid w:val="00195308"/>
    <w:rsid w:val="00196A77"/>
    <w:rsid w:val="001A72F7"/>
    <w:rsid w:val="001D054E"/>
    <w:rsid w:val="001D4B39"/>
    <w:rsid w:val="001D5AA3"/>
    <w:rsid w:val="001E30DB"/>
    <w:rsid w:val="001F418B"/>
    <w:rsid w:val="002045AD"/>
    <w:rsid w:val="002069B0"/>
    <w:rsid w:val="00210163"/>
    <w:rsid w:val="002114B4"/>
    <w:rsid w:val="002276B6"/>
    <w:rsid w:val="00233730"/>
    <w:rsid w:val="00243D55"/>
    <w:rsid w:val="002518F7"/>
    <w:rsid w:val="00256ED0"/>
    <w:rsid w:val="002742A3"/>
    <w:rsid w:val="00297DF3"/>
    <w:rsid w:val="002A0633"/>
    <w:rsid w:val="002A4BA9"/>
    <w:rsid w:val="002A66C4"/>
    <w:rsid w:val="002B0772"/>
    <w:rsid w:val="002B397C"/>
    <w:rsid w:val="002C3AD1"/>
    <w:rsid w:val="002C4BF7"/>
    <w:rsid w:val="002C5DDA"/>
    <w:rsid w:val="002D2FEF"/>
    <w:rsid w:val="002F6159"/>
    <w:rsid w:val="002F7634"/>
    <w:rsid w:val="003016E6"/>
    <w:rsid w:val="00301750"/>
    <w:rsid w:val="0030554F"/>
    <w:rsid w:val="0031693E"/>
    <w:rsid w:val="003219A7"/>
    <w:rsid w:val="00325F42"/>
    <w:rsid w:val="003435A0"/>
    <w:rsid w:val="00346CEB"/>
    <w:rsid w:val="0035373B"/>
    <w:rsid w:val="003555B7"/>
    <w:rsid w:val="003610D7"/>
    <w:rsid w:val="00364629"/>
    <w:rsid w:val="00365709"/>
    <w:rsid w:val="00366429"/>
    <w:rsid w:val="00376994"/>
    <w:rsid w:val="00381A41"/>
    <w:rsid w:val="00383512"/>
    <w:rsid w:val="00383575"/>
    <w:rsid w:val="0039166D"/>
    <w:rsid w:val="003966AB"/>
    <w:rsid w:val="003B5598"/>
    <w:rsid w:val="003C0925"/>
    <w:rsid w:val="003C4259"/>
    <w:rsid w:val="003C4EB8"/>
    <w:rsid w:val="003C55FA"/>
    <w:rsid w:val="003C7191"/>
    <w:rsid w:val="003E29F5"/>
    <w:rsid w:val="003E4C07"/>
    <w:rsid w:val="004018A0"/>
    <w:rsid w:val="00403A2B"/>
    <w:rsid w:val="00406999"/>
    <w:rsid w:val="00414245"/>
    <w:rsid w:val="00435686"/>
    <w:rsid w:val="00441109"/>
    <w:rsid w:val="00446FE4"/>
    <w:rsid w:val="004523F3"/>
    <w:rsid w:val="0045389F"/>
    <w:rsid w:val="004625FE"/>
    <w:rsid w:val="00466125"/>
    <w:rsid w:val="0048167F"/>
    <w:rsid w:val="00483530"/>
    <w:rsid w:val="00484C76"/>
    <w:rsid w:val="004A3FEF"/>
    <w:rsid w:val="004B179D"/>
    <w:rsid w:val="004B4E02"/>
    <w:rsid w:val="004C254B"/>
    <w:rsid w:val="004E68E1"/>
    <w:rsid w:val="004F2804"/>
    <w:rsid w:val="00503781"/>
    <w:rsid w:val="00513FC4"/>
    <w:rsid w:val="0052332B"/>
    <w:rsid w:val="00523673"/>
    <w:rsid w:val="00526F89"/>
    <w:rsid w:val="0054050F"/>
    <w:rsid w:val="00546485"/>
    <w:rsid w:val="00561EE8"/>
    <w:rsid w:val="005629F0"/>
    <w:rsid w:val="005753B5"/>
    <w:rsid w:val="00597B65"/>
    <w:rsid w:val="005A1B03"/>
    <w:rsid w:val="005B75A7"/>
    <w:rsid w:val="005B7C27"/>
    <w:rsid w:val="005D2B48"/>
    <w:rsid w:val="005E3030"/>
    <w:rsid w:val="005E5ABB"/>
    <w:rsid w:val="005E7F95"/>
    <w:rsid w:val="005F1573"/>
    <w:rsid w:val="005F2CB6"/>
    <w:rsid w:val="005F5C00"/>
    <w:rsid w:val="00603452"/>
    <w:rsid w:val="006044AA"/>
    <w:rsid w:val="0061080E"/>
    <w:rsid w:val="006126BD"/>
    <w:rsid w:val="00614CED"/>
    <w:rsid w:val="006227B4"/>
    <w:rsid w:val="00622A38"/>
    <w:rsid w:val="006412A3"/>
    <w:rsid w:val="0064140C"/>
    <w:rsid w:val="006553CA"/>
    <w:rsid w:val="00660C23"/>
    <w:rsid w:val="00665112"/>
    <w:rsid w:val="00676599"/>
    <w:rsid w:val="006807D3"/>
    <w:rsid w:val="00693773"/>
    <w:rsid w:val="00694286"/>
    <w:rsid w:val="006962B9"/>
    <w:rsid w:val="0069799F"/>
    <w:rsid w:val="006C0C4C"/>
    <w:rsid w:val="006E2D68"/>
    <w:rsid w:val="006E412B"/>
    <w:rsid w:val="006F703D"/>
    <w:rsid w:val="0071096A"/>
    <w:rsid w:val="00714CA8"/>
    <w:rsid w:val="00714D68"/>
    <w:rsid w:val="00741134"/>
    <w:rsid w:val="00741ABA"/>
    <w:rsid w:val="00744428"/>
    <w:rsid w:val="007633C4"/>
    <w:rsid w:val="00763C91"/>
    <w:rsid w:val="007719FE"/>
    <w:rsid w:val="00773755"/>
    <w:rsid w:val="00777BFD"/>
    <w:rsid w:val="00783964"/>
    <w:rsid w:val="00797B77"/>
    <w:rsid w:val="007A0BAB"/>
    <w:rsid w:val="007C3B2D"/>
    <w:rsid w:val="007C58C9"/>
    <w:rsid w:val="007D479E"/>
    <w:rsid w:val="007D5507"/>
    <w:rsid w:val="007E3B4B"/>
    <w:rsid w:val="007E54F1"/>
    <w:rsid w:val="007F4AA6"/>
    <w:rsid w:val="007F620E"/>
    <w:rsid w:val="007F7E73"/>
    <w:rsid w:val="00804803"/>
    <w:rsid w:val="008159D3"/>
    <w:rsid w:val="00830D82"/>
    <w:rsid w:val="00834BDA"/>
    <w:rsid w:val="00841544"/>
    <w:rsid w:val="008559A9"/>
    <w:rsid w:val="00857FD6"/>
    <w:rsid w:val="0087100B"/>
    <w:rsid w:val="00876A5C"/>
    <w:rsid w:val="00876A9F"/>
    <w:rsid w:val="0088073C"/>
    <w:rsid w:val="00893AB7"/>
    <w:rsid w:val="00896BC4"/>
    <w:rsid w:val="008A157E"/>
    <w:rsid w:val="008A29DF"/>
    <w:rsid w:val="008B06CA"/>
    <w:rsid w:val="008B3B4B"/>
    <w:rsid w:val="008B497E"/>
    <w:rsid w:val="008C3B55"/>
    <w:rsid w:val="008D180D"/>
    <w:rsid w:val="008D1D6A"/>
    <w:rsid w:val="008D5E0C"/>
    <w:rsid w:val="008D7A09"/>
    <w:rsid w:val="008D7CDE"/>
    <w:rsid w:val="008E43A5"/>
    <w:rsid w:val="008F3A6F"/>
    <w:rsid w:val="008F4E5B"/>
    <w:rsid w:val="0091171B"/>
    <w:rsid w:val="00914CDD"/>
    <w:rsid w:val="009156A2"/>
    <w:rsid w:val="009254C8"/>
    <w:rsid w:val="0092688A"/>
    <w:rsid w:val="00946272"/>
    <w:rsid w:val="00956F70"/>
    <w:rsid w:val="00963B78"/>
    <w:rsid w:val="00990A7A"/>
    <w:rsid w:val="009972F0"/>
    <w:rsid w:val="00997A11"/>
    <w:rsid w:val="009B4B73"/>
    <w:rsid w:val="009B71D5"/>
    <w:rsid w:val="009C1EC2"/>
    <w:rsid w:val="009E66B5"/>
    <w:rsid w:val="009E7575"/>
    <w:rsid w:val="009F05EB"/>
    <w:rsid w:val="009F37E3"/>
    <w:rsid w:val="00A075BD"/>
    <w:rsid w:val="00A13EB8"/>
    <w:rsid w:val="00A14988"/>
    <w:rsid w:val="00A14A2F"/>
    <w:rsid w:val="00A179FB"/>
    <w:rsid w:val="00A21FB5"/>
    <w:rsid w:val="00A24A18"/>
    <w:rsid w:val="00A26CD8"/>
    <w:rsid w:val="00A3100C"/>
    <w:rsid w:val="00A330BE"/>
    <w:rsid w:val="00A34234"/>
    <w:rsid w:val="00A361C3"/>
    <w:rsid w:val="00A41BC4"/>
    <w:rsid w:val="00A44848"/>
    <w:rsid w:val="00A4742B"/>
    <w:rsid w:val="00A5193D"/>
    <w:rsid w:val="00A67701"/>
    <w:rsid w:val="00A82918"/>
    <w:rsid w:val="00A90146"/>
    <w:rsid w:val="00A94E07"/>
    <w:rsid w:val="00AB3374"/>
    <w:rsid w:val="00AC47ED"/>
    <w:rsid w:val="00AD0B28"/>
    <w:rsid w:val="00AD1E42"/>
    <w:rsid w:val="00AD74CD"/>
    <w:rsid w:val="00AD7699"/>
    <w:rsid w:val="00AE20D7"/>
    <w:rsid w:val="00AE49C9"/>
    <w:rsid w:val="00AE540B"/>
    <w:rsid w:val="00AE5AE1"/>
    <w:rsid w:val="00B02F5D"/>
    <w:rsid w:val="00B110D3"/>
    <w:rsid w:val="00B32BE9"/>
    <w:rsid w:val="00B35285"/>
    <w:rsid w:val="00B37BD4"/>
    <w:rsid w:val="00B4453C"/>
    <w:rsid w:val="00B54591"/>
    <w:rsid w:val="00B62389"/>
    <w:rsid w:val="00B626B0"/>
    <w:rsid w:val="00B70B0D"/>
    <w:rsid w:val="00B81362"/>
    <w:rsid w:val="00B86B3E"/>
    <w:rsid w:val="00BA3C74"/>
    <w:rsid w:val="00BA6957"/>
    <w:rsid w:val="00BA7D42"/>
    <w:rsid w:val="00BB1FBC"/>
    <w:rsid w:val="00BB5EC8"/>
    <w:rsid w:val="00BB7766"/>
    <w:rsid w:val="00BC1C2E"/>
    <w:rsid w:val="00BC63D6"/>
    <w:rsid w:val="00BD49F2"/>
    <w:rsid w:val="00BD7A3B"/>
    <w:rsid w:val="00BE09EC"/>
    <w:rsid w:val="00BF08BA"/>
    <w:rsid w:val="00C01639"/>
    <w:rsid w:val="00C05B71"/>
    <w:rsid w:val="00C11449"/>
    <w:rsid w:val="00C130D4"/>
    <w:rsid w:val="00C212EB"/>
    <w:rsid w:val="00C47FCC"/>
    <w:rsid w:val="00C50778"/>
    <w:rsid w:val="00C57169"/>
    <w:rsid w:val="00C573CE"/>
    <w:rsid w:val="00C6195F"/>
    <w:rsid w:val="00C7236E"/>
    <w:rsid w:val="00C80727"/>
    <w:rsid w:val="00C839E2"/>
    <w:rsid w:val="00C87493"/>
    <w:rsid w:val="00C90EEA"/>
    <w:rsid w:val="00CB4FBC"/>
    <w:rsid w:val="00CC07FE"/>
    <w:rsid w:val="00CC17F9"/>
    <w:rsid w:val="00CD240E"/>
    <w:rsid w:val="00CD5A2C"/>
    <w:rsid w:val="00CE4C32"/>
    <w:rsid w:val="00CE4D6A"/>
    <w:rsid w:val="00CF76EF"/>
    <w:rsid w:val="00D0029D"/>
    <w:rsid w:val="00D0354F"/>
    <w:rsid w:val="00D0495A"/>
    <w:rsid w:val="00D06C10"/>
    <w:rsid w:val="00D102AE"/>
    <w:rsid w:val="00D15A56"/>
    <w:rsid w:val="00D32EE7"/>
    <w:rsid w:val="00D37C54"/>
    <w:rsid w:val="00D52FC6"/>
    <w:rsid w:val="00D54753"/>
    <w:rsid w:val="00D566AD"/>
    <w:rsid w:val="00D569F4"/>
    <w:rsid w:val="00D66E84"/>
    <w:rsid w:val="00D72AEC"/>
    <w:rsid w:val="00D737C4"/>
    <w:rsid w:val="00D8307E"/>
    <w:rsid w:val="00D93483"/>
    <w:rsid w:val="00DB70AC"/>
    <w:rsid w:val="00DD2831"/>
    <w:rsid w:val="00DF2E68"/>
    <w:rsid w:val="00DF62AC"/>
    <w:rsid w:val="00E02CA2"/>
    <w:rsid w:val="00E11870"/>
    <w:rsid w:val="00E11A5F"/>
    <w:rsid w:val="00E122BF"/>
    <w:rsid w:val="00E13AFF"/>
    <w:rsid w:val="00E1686D"/>
    <w:rsid w:val="00E20D28"/>
    <w:rsid w:val="00E324AA"/>
    <w:rsid w:val="00E335AF"/>
    <w:rsid w:val="00E36EEB"/>
    <w:rsid w:val="00E42913"/>
    <w:rsid w:val="00E46E46"/>
    <w:rsid w:val="00E46F8A"/>
    <w:rsid w:val="00E47BE1"/>
    <w:rsid w:val="00E47F2B"/>
    <w:rsid w:val="00E52D26"/>
    <w:rsid w:val="00E5563B"/>
    <w:rsid w:val="00E5572C"/>
    <w:rsid w:val="00E56BCD"/>
    <w:rsid w:val="00E70EDB"/>
    <w:rsid w:val="00E80A90"/>
    <w:rsid w:val="00E82211"/>
    <w:rsid w:val="00EA1568"/>
    <w:rsid w:val="00EA1DEC"/>
    <w:rsid w:val="00EC0D3A"/>
    <w:rsid w:val="00ED236A"/>
    <w:rsid w:val="00ED2E8F"/>
    <w:rsid w:val="00ED38FF"/>
    <w:rsid w:val="00EE037D"/>
    <w:rsid w:val="00EE1770"/>
    <w:rsid w:val="00EF1EC2"/>
    <w:rsid w:val="00EF385C"/>
    <w:rsid w:val="00F2062B"/>
    <w:rsid w:val="00F2233D"/>
    <w:rsid w:val="00F230BA"/>
    <w:rsid w:val="00F47E62"/>
    <w:rsid w:val="00F509D8"/>
    <w:rsid w:val="00F51766"/>
    <w:rsid w:val="00F52C33"/>
    <w:rsid w:val="00F64ACD"/>
    <w:rsid w:val="00F818F7"/>
    <w:rsid w:val="00FA3D4E"/>
    <w:rsid w:val="00FC1441"/>
    <w:rsid w:val="00FC4E20"/>
    <w:rsid w:val="00FC57FB"/>
    <w:rsid w:val="00FD68BC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02"/>
    <w:pPr>
      <w:spacing w:after="0" w:line="240" w:lineRule="auto"/>
      <w:jc w:val="both"/>
    </w:pPr>
    <w:rPr>
      <w:rFonts w:eastAsia="Times New Roman" w:cs="Times New Roman"/>
      <w:bCs/>
      <w:iCs/>
      <w:sz w:val="24"/>
      <w:szCs w:val="28"/>
      <w:lang w:val="es-ES_tradnl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C5DDA"/>
    <w:pPr>
      <w:keepNext/>
      <w:keepLines/>
      <w:spacing w:before="480"/>
      <w:outlineLvl w:val="0"/>
    </w:pPr>
    <w:rPr>
      <w:rFonts w:eastAsiaTheme="majorEastAsia" w:cstheme="majorBidi"/>
      <w:b/>
      <w:bCs w:val="0"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1B03"/>
    <w:pPr>
      <w:keepNext/>
      <w:keepLines/>
      <w:outlineLvl w:val="1"/>
    </w:pPr>
    <w:rPr>
      <w:rFonts w:eastAsiaTheme="majorEastAsia" w:cstheme="majorBidi"/>
      <w:bCs w:val="0"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36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72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6E"/>
    <w:rPr>
      <w:lang w:val="es-CO"/>
    </w:rPr>
  </w:style>
  <w:style w:type="table" w:styleId="Tablaconcuadrcula">
    <w:name w:val="Table Grid"/>
    <w:basedOn w:val="Tablanormal"/>
    <w:rsid w:val="00C7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6E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link w:val="PrrafodelistaCar"/>
    <w:uiPriority w:val="34"/>
    <w:qFormat/>
    <w:rsid w:val="00C723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236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C5DDA"/>
    <w:rPr>
      <w:rFonts w:eastAsiaTheme="majorEastAsia" w:cstheme="majorBidi"/>
      <w:b/>
      <w:iCs/>
      <w:color w:val="000000" w:themeColor="text1"/>
      <w:sz w:val="24"/>
      <w:szCs w:val="28"/>
      <w:lang w:val="es-ES_tradnl" w:eastAsia="es-CO"/>
    </w:rPr>
  </w:style>
  <w:style w:type="paragraph" w:styleId="Sinespaciado">
    <w:name w:val="No Spacing"/>
    <w:uiPriority w:val="1"/>
    <w:qFormat/>
    <w:rsid w:val="00DB70A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A1B03"/>
    <w:rPr>
      <w:rFonts w:eastAsiaTheme="majorEastAsia" w:cstheme="majorBidi"/>
      <w:i/>
      <w:iCs/>
      <w:sz w:val="24"/>
      <w:szCs w:val="26"/>
      <w:lang w:val="es-ES_tradnl" w:eastAsia="es-CO"/>
    </w:rPr>
  </w:style>
  <w:style w:type="character" w:customStyle="1" w:styleId="apple-converted-space">
    <w:name w:val="apple-converted-space"/>
    <w:basedOn w:val="Fuentedeprrafopredeter"/>
    <w:rsid w:val="0069799F"/>
  </w:style>
  <w:style w:type="paragraph" w:styleId="TtulodeTDC">
    <w:name w:val="TOC Heading"/>
    <w:basedOn w:val="Ttulo1"/>
    <w:next w:val="Normal"/>
    <w:uiPriority w:val="39"/>
    <w:unhideWhenUsed/>
    <w:qFormat/>
    <w:rsid w:val="006412A3"/>
    <w:pPr>
      <w:spacing w:line="276" w:lineRule="auto"/>
      <w:jc w:val="left"/>
      <w:outlineLvl w:val="9"/>
    </w:pPr>
    <w:rPr>
      <w:rFonts w:asciiTheme="majorHAnsi" w:hAnsiTheme="majorHAnsi"/>
      <w:bCs/>
      <w:iCs w:val="0"/>
      <w:color w:val="365F91" w:themeColor="accent1" w:themeShade="BF"/>
      <w:sz w:val="28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6412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12A3"/>
    <w:pPr>
      <w:spacing w:after="100"/>
      <w:ind w:left="24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05B71"/>
    <w:rPr>
      <w:rFonts w:eastAsia="Times New Roman" w:cs="Times New Roman"/>
      <w:bCs/>
      <w:iCs/>
      <w:sz w:val="24"/>
      <w:szCs w:val="28"/>
      <w:lang w:val="es-ES_tradnl" w:eastAsia="es-CO"/>
    </w:rPr>
  </w:style>
  <w:style w:type="paragraph" w:customStyle="1" w:styleId="tituloemca">
    <w:name w:val="titulo emca"/>
    <w:basedOn w:val="Normal"/>
    <w:link w:val="tituloemcaCar"/>
    <w:qFormat/>
    <w:rsid w:val="009254C8"/>
    <w:pPr>
      <w:tabs>
        <w:tab w:val="left" w:pos="360"/>
      </w:tabs>
      <w:outlineLvl w:val="0"/>
    </w:pPr>
    <w:rPr>
      <w:rFonts w:ascii="Arial Narrow" w:hAnsi="Arial Narrow" w:cstheme="minorHAnsi"/>
      <w:b/>
      <w:iCs w:val="0"/>
      <w:sz w:val="20"/>
      <w:szCs w:val="20"/>
      <w:lang w:eastAsia="es-ES"/>
    </w:rPr>
  </w:style>
  <w:style w:type="character" w:customStyle="1" w:styleId="tituloemcaCar">
    <w:name w:val="titulo emca Car"/>
    <w:basedOn w:val="Fuentedeprrafopredeter"/>
    <w:link w:val="tituloemca"/>
    <w:rsid w:val="009254C8"/>
    <w:rPr>
      <w:rFonts w:ascii="Arial Narrow" w:eastAsia="Times New Roman" w:hAnsi="Arial Narrow" w:cstheme="minorHAnsi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E55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  <w:style w:type="character" w:styleId="Ttulodellibro">
    <w:name w:val="Book Title"/>
    <w:basedOn w:val="Fuentedeprrafopredeter"/>
    <w:uiPriority w:val="33"/>
    <w:qFormat/>
    <w:rsid w:val="004C254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02"/>
    <w:pPr>
      <w:spacing w:after="0" w:line="240" w:lineRule="auto"/>
      <w:jc w:val="both"/>
    </w:pPr>
    <w:rPr>
      <w:rFonts w:eastAsia="Times New Roman" w:cs="Times New Roman"/>
      <w:bCs/>
      <w:iCs/>
      <w:sz w:val="24"/>
      <w:szCs w:val="28"/>
      <w:lang w:val="es-ES_tradnl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C5DDA"/>
    <w:pPr>
      <w:keepNext/>
      <w:keepLines/>
      <w:spacing w:before="480"/>
      <w:outlineLvl w:val="0"/>
    </w:pPr>
    <w:rPr>
      <w:rFonts w:eastAsiaTheme="majorEastAsia" w:cstheme="majorBidi"/>
      <w:b/>
      <w:bCs w:val="0"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1B03"/>
    <w:pPr>
      <w:keepNext/>
      <w:keepLines/>
      <w:outlineLvl w:val="1"/>
    </w:pPr>
    <w:rPr>
      <w:rFonts w:eastAsiaTheme="majorEastAsia" w:cstheme="majorBidi"/>
      <w:bCs w:val="0"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36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72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6E"/>
    <w:rPr>
      <w:lang w:val="es-CO"/>
    </w:rPr>
  </w:style>
  <w:style w:type="table" w:styleId="Tablaconcuadrcula">
    <w:name w:val="Table Grid"/>
    <w:basedOn w:val="Tablanormal"/>
    <w:rsid w:val="00C7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6E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link w:val="PrrafodelistaCar"/>
    <w:uiPriority w:val="34"/>
    <w:qFormat/>
    <w:rsid w:val="00C723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236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C5DDA"/>
    <w:rPr>
      <w:rFonts w:eastAsiaTheme="majorEastAsia" w:cstheme="majorBidi"/>
      <w:b/>
      <w:iCs/>
      <w:color w:val="000000" w:themeColor="text1"/>
      <w:sz w:val="24"/>
      <w:szCs w:val="28"/>
      <w:lang w:val="es-ES_tradnl" w:eastAsia="es-CO"/>
    </w:rPr>
  </w:style>
  <w:style w:type="paragraph" w:styleId="Sinespaciado">
    <w:name w:val="No Spacing"/>
    <w:uiPriority w:val="1"/>
    <w:qFormat/>
    <w:rsid w:val="00DB70A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A1B03"/>
    <w:rPr>
      <w:rFonts w:eastAsiaTheme="majorEastAsia" w:cstheme="majorBidi"/>
      <w:i/>
      <w:iCs/>
      <w:sz w:val="24"/>
      <w:szCs w:val="26"/>
      <w:lang w:val="es-ES_tradnl" w:eastAsia="es-CO"/>
    </w:rPr>
  </w:style>
  <w:style w:type="character" w:customStyle="1" w:styleId="apple-converted-space">
    <w:name w:val="apple-converted-space"/>
    <w:basedOn w:val="Fuentedeprrafopredeter"/>
    <w:rsid w:val="0069799F"/>
  </w:style>
  <w:style w:type="paragraph" w:styleId="TtulodeTDC">
    <w:name w:val="TOC Heading"/>
    <w:basedOn w:val="Ttulo1"/>
    <w:next w:val="Normal"/>
    <w:uiPriority w:val="39"/>
    <w:unhideWhenUsed/>
    <w:qFormat/>
    <w:rsid w:val="006412A3"/>
    <w:pPr>
      <w:spacing w:line="276" w:lineRule="auto"/>
      <w:jc w:val="left"/>
      <w:outlineLvl w:val="9"/>
    </w:pPr>
    <w:rPr>
      <w:rFonts w:asciiTheme="majorHAnsi" w:hAnsiTheme="majorHAnsi"/>
      <w:bCs/>
      <w:iCs w:val="0"/>
      <w:color w:val="365F91" w:themeColor="accent1" w:themeShade="BF"/>
      <w:sz w:val="28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6412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12A3"/>
    <w:pPr>
      <w:spacing w:after="100"/>
      <w:ind w:left="24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05B71"/>
    <w:rPr>
      <w:rFonts w:eastAsia="Times New Roman" w:cs="Times New Roman"/>
      <w:bCs/>
      <w:iCs/>
      <w:sz w:val="24"/>
      <w:szCs w:val="28"/>
      <w:lang w:val="es-ES_tradnl" w:eastAsia="es-CO"/>
    </w:rPr>
  </w:style>
  <w:style w:type="paragraph" w:customStyle="1" w:styleId="tituloemca">
    <w:name w:val="titulo emca"/>
    <w:basedOn w:val="Normal"/>
    <w:link w:val="tituloemcaCar"/>
    <w:qFormat/>
    <w:rsid w:val="009254C8"/>
    <w:pPr>
      <w:tabs>
        <w:tab w:val="left" w:pos="360"/>
      </w:tabs>
      <w:outlineLvl w:val="0"/>
    </w:pPr>
    <w:rPr>
      <w:rFonts w:ascii="Arial Narrow" w:hAnsi="Arial Narrow" w:cstheme="minorHAnsi"/>
      <w:b/>
      <w:iCs w:val="0"/>
      <w:sz w:val="20"/>
      <w:szCs w:val="20"/>
      <w:lang w:eastAsia="es-ES"/>
    </w:rPr>
  </w:style>
  <w:style w:type="character" w:customStyle="1" w:styleId="tituloemcaCar">
    <w:name w:val="titulo emca Car"/>
    <w:basedOn w:val="Fuentedeprrafopredeter"/>
    <w:link w:val="tituloemca"/>
    <w:rsid w:val="009254C8"/>
    <w:rPr>
      <w:rFonts w:ascii="Arial Narrow" w:eastAsia="Times New Roman" w:hAnsi="Arial Narrow" w:cstheme="minorHAnsi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E55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  <w:style w:type="character" w:styleId="Ttulodellibro">
    <w:name w:val="Book Title"/>
    <w:basedOn w:val="Fuentedeprrafopredeter"/>
    <w:uiPriority w:val="33"/>
    <w:qFormat/>
    <w:rsid w:val="004C254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80441-42EF-4A4D-A906-84F85908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53</cp:revision>
  <cp:lastPrinted>2017-05-25T17:10:00Z</cp:lastPrinted>
  <dcterms:created xsi:type="dcterms:W3CDTF">2016-10-05T17:11:00Z</dcterms:created>
  <dcterms:modified xsi:type="dcterms:W3CDTF">2017-05-25T17:56:00Z</dcterms:modified>
</cp:coreProperties>
</file>